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8"/>
        <w:gridCol w:w="4788"/>
      </w:tblGrid>
      <w:tr w14:paraId="78F6860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9576" w:type="dxa"/>
            <w:gridSpan w:val="2"/>
          </w:tcPr>
          <w:p w14:paraId="78A5B1B9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Lesson Plan 2026-2027 (ODD SEMESTER)</w:t>
            </w:r>
          </w:p>
          <w:p w14:paraId="01CF8AFA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(JULY 2026 to NOVEMBER 2026)</w:t>
            </w:r>
          </w:p>
          <w:p w14:paraId="72D46817">
            <w:pPr>
              <w:spacing w:after="0" w:line="240" w:lineRule="auto"/>
            </w:pPr>
            <w:r>
              <w:t>SUBJECT:- MICRO ECONOMICS  I (24ECOM401DS01)       CLASS: B.A.  First Semester</w:t>
            </w:r>
          </w:p>
          <w:p w14:paraId="3A482859">
            <w:pPr>
              <w:spacing w:after="0" w:line="240" w:lineRule="auto"/>
            </w:pPr>
            <w:r>
              <w:t>NAME:- LT. DR. SUNITA DEVI                                                       DEPARTMENT:- ECONOMICS</w:t>
            </w:r>
          </w:p>
        </w:tc>
      </w:tr>
      <w:tr w14:paraId="7A651DF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725DE83C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AUGUST</w:t>
            </w:r>
          </w:p>
        </w:tc>
        <w:tc>
          <w:tcPr>
            <w:tcW w:w="4788" w:type="dxa"/>
          </w:tcPr>
          <w:p w14:paraId="29E882AA">
            <w:pPr>
              <w:spacing w:after="0" w:line="240" w:lineRule="auto"/>
              <w:rPr>
                <w:b/>
                <w:bCs/>
              </w:rPr>
            </w:pPr>
          </w:p>
        </w:tc>
      </w:tr>
      <w:tr w14:paraId="67E9CD0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  <w:vMerge w:val="restart"/>
          </w:tcPr>
          <w:p w14:paraId="1E9B8B11">
            <w:pPr>
              <w:spacing w:after="0" w:line="240" w:lineRule="auto"/>
            </w:pPr>
            <w:r>
              <w:t>2</w:t>
            </w:r>
            <w:r>
              <w:rPr>
                <w:vertAlign w:val="superscript"/>
              </w:rPr>
              <w:t>ND</w:t>
            </w:r>
            <w:r>
              <w:t xml:space="preserve"> WEEK</w:t>
            </w:r>
          </w:p>
        </w:tc>
        <w:tc>
          <w:tcPr>
            <w:tcW w:w="4788" w:type="dxa"/>
          </w:tcPr>
          <w:p w14:paraId="22A126DC">
            <w:pPr>
              <w:spacing w:after="0" w:line="240" w:lineRule="auto"/>
            </w:pPr>
            <w:r>
              <w:t>The Economic Problem: Scarcity and Choice, Functions of an Economic System</w:t>
            </w:r>
          </w:p>
        </w:tc>
      </w:tr>
      <w:tr w14:paraId="41F054E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  <w:vMerge w:val="continue"/>
          </w:tcPr>
          <w:p w14:paraId="553A56D9">
            <w:pPr>
              <w:spacing w:after="0" w:line="240" w:lineRule="auto"/>
            </w:pPr>
          </w:p>
        </w:tc>
        <w:tc>
          <w:tcPr>
            <w:tcW w:w="4788" w:type="dxa"/>
          </w:tcPr>
          <w:p w14:paraId="60D7B250">
            <w:pPr>
              <w:spacing w:after="0" w:line="240" w:lineRule="auto"/>
            </w:pPr>
            <w:r>
              <w:t>Circular Flow of Economic Activities,</w:t>
            </w:r>
          </w:p>
        </w:tc>
      </w:tr>
      <w:tr w14:paraId="4D598A7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5005279A">
            <w:pPr>
              <w:spacing w:after="0" w:line="240" w:lineRule="auto"/>
            </w:pPr>
            <w:r>
              <w:t>3</w:t>
            </w:r>
            <w:r>
              <w:rPr>
                <w:vertAlign w:val="superscript"/>
              </w:rPr>
              <w:t>RD</w:t>
            </w:r>
            <w:r>
              <w:t xml:space="preserve"> WEEK</w:t>
            </w:r>
          </w:p>
        </w:tc>
        <w:tc>
          <w:tcPr>
            <w:tcW w:w="4788" w:type="dxa"/>
          </w:tcPr>
          <w:p w14:paraId="16537F73">
            <w:pPr>
              <w:spacing w:after="0" w:line="240" w:lineRule="auto"/>
            </w:pPr>
            <w:r>
              <w:t>System of Economic Organization, Micro and Macro Economics,</w:t>
            </w:r>
          </w:p>
        </w:tc>
      </w:tr>
      <w:tr w14:paraId="6626DE8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5C9F5A8F">
            <w:pPr>
              <w:spacing w:after="0" w:line="240" w:lineRule="auto"/>
            </w:pPr>
            <w:r>
              <w:t>4</w:t>
            </w:r>
            <w:r>
              <w:rPr>
                <w:vertAlign w:val="superscript"/>
              </w:rPr>
              <w:t>TH</w:t>
            </w:r>
            <w:r>
              <w:t xml:space="preserve"> WEEK</w:t>
            </w:r>
          </w:p>
        </w:tc>
        <w:tc>
          <w:tcPr>
            <w:tcW w:w="4788" w:type="dxa"/>
          </w:tcPr>
          <w:p w14:paraId="38C03BE5">
            <w:pPr>
              <w:spacing w:after="0" w:line="240" w:lineRule="auto"/>
            </w:pPr>
            <w:r>
              <w:t>Law of Demand, Revision</w:t>
            </w:r>
          </w:p>
        </w:tc>
      </w:tr>
      <w:tr w14:paraId="6A671ED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4AA2DBC2">
            <w:pPr>
              <w:spacing w:after="0" w:line="240" w:lineRule="auto"/>
            </w:pPr>
          </w:p>
        </w:tc>
        <w:tc>
          <w:tcPr>
            <w:tcW w:w="4788" w:type="dxa"/>
          </w:tcPr>
          <w:p w14:paraId="2A81FEE5">
            <w:pPr>
              <w:spacing w:after="0" w:line="240" w:lineRule="auto"/>
            </w:pPr>
          </w:p>
        </w:tc>
      </w:tr>
      <w:tr w14:paraId="1FD258A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7825C1FD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SEPTEMBER</w:t>
            </w:r>
          </w:p>
        </w:tc>
        <w:tc>
          <w:tcPr>
            <w:tcW w:w="4788" w:type="dxa"/>
          </w:tcPr>
          <w:p w14:paraId="06604200">
            <w:pPr>
              <w:spacing w:after="0" w:line="240" w:lineRule="auto"/>
              <w:rPr>
                <w:b/>
                <w:bCs/>
              </w:rPr>
            </w:pPr>
          </w:p>
        </w:tc>
      </w:tr>
      <w:tr w14:paraId="38A27AE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00CDBC01">
            <w:pPr>
              <w:spacing w:after="0" w:line="240" w:lineRule="auto"/>
            </w:pPr>
            <w:r>
              <w:t>1</w:t>
            </w:r>
            <w:r>
              <w:rPr>
                <w:vertAlign w:val="superscript"/>
              </w:rPr>
              <w:t>ST</w:t>
            </w:r>
            <w:r>
              <w:t xml:space="preserve"> WEEK</w:t>
            </w:r>
          </w:p>
        </w:tc>
        <w:tc>
          <w:tcPr>
            <w:tcW w:w="4788" w:type="dxa"/>
          </w:tcPr>
          <w:p w14:paraId="541A6EBF">
            <w:pPr>
              <w:spacing w:after="0" w:line="240" w:lineRule="auto"/>
            </w:pPr>
            <w:r>
              <w:t>Elasticity of Demand: concept, types, measurement, determinants and importance</w:t>
            </w:r>
          </w:p>
        </w:tc>
      </w:tr>
      <w:tr w14:paraId="65B61C5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54937662">
            <w:pPr>
              <w:spacing w:after="0" w:line="240" w:lineRule="auto"/>
            </w:pPr>
            <w:r>
              <w:t>2</w:t>
            </w:r>
            <w:r>
              <w:rPr>
                <w:vertAlign w:val="superscript"/>
              </w:rPr>
              <w:t>ND</w:t>
            </w:r>
            <w:r>
              <w:t xml:space="preserve"> WEEK</w:t>
            </w:r>
          </w:p>
        </w:tc>
        <w:tc>
          <w:tcPr>
            <w:tcW w:w="4788" w:type="dxa"/>
          </w:tcPr>
          <w:p w14:paraId="74C350A4">
            <w:pPr>
              <w:spacing w:after="0" w:line="240" w:lineRule="auto"/>
            </w:pPr>
            <w:r>
              <w:t>Consumer Theory: Concept of utility, Cardinal utility analysis</w:t>
            </w:r>
          </w:p>
        </w:tc>
      </w:tr>
      <w:tr w14:paraId="06E803C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10783577">
            <w:pPr>
              <w:spacing w:after="0" w:line="240" w:lineRule="auto"/>
            </w:pPr>
            <w:r>
              <w:t>3</w:t>
            </w:r>
            <w:r>
              <w:rPr>
                <w:vertAlign w:val="superscript"/>
              </w:rPr>
              <w:t>RD</w:t>
            </w:r>
            <w:r>
              <w:t xml:space="preserve"> WEEK</w:t>
            </w:r>
          </w:p>
        </w:tc>
        <w:tc>
          <w:tcPr>
            <w:tcW w:w="4788" w:type="dxa"/>
          </w:tcPr>
          <w:p w14:paraId="457F3C84">
            <w:pPr>
              <w:spacing w:after="0" w:line="240" w:lineRule="auto"/>
            </w:pPr>
            <w:r>
              <w:t>marginal and total utility, consumer’s equilibrium</w:t>
            </w:r>
          </w:p>
        </w:tc>
      </w:tr>
      <w:tr w14:paraId="38636FE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0B78B0B9">
            <w:pPr>
              <w:spacing w:after="0" w:line="240" w:lineRule="auto"/>
            </w:pPr>
            <w:r>
              <w:t>4</w:t>
            </w:r>
            <w:r>
              <w:rPr>
                <w:vertAlign w:val="superscript"/>
              </w:rPr>
              <w:t>TH</w:t>
            </w:r>
            <w:r>
              <w:t xml:space="preserve"> WEEK</w:t>
            </w:r>
          </w:p>
        </w:tc>
        <w:tc>
          <w:tcPr>
            <w:tcW w:w="4788" w:type="dxa"/>
          </w:tcPr>
          <w:p w14:paraId="297B5288">
            <w:pPr>
              <w:spacing w:after="0" w:line="240" w:lineRule="auto"/>
            </w:pPr>
            <w:r>
              <w:t>Derivation of demand curve, consumer’s surplus</w:t>
            </w:r>
          </w:p>
        </w:tc>
      </w:tr>
      <w:tr w14:paraId="6FC246E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5E9FD33C">
            <w:pPr>
              <w:spacing w:after="0" w:line="240" w:lineRule="auto"/>
            </w:pPr>
          </w:p>
        </w:tc>
        <w:tc>
          <w:tcPr>
            <w:tcW w:w="4788" w:type="dxa"/>
          </w:tcPr>
          <w:p w14:paraId="30A8C003">
            <w:pPr>
              <w:spacing w:after="0" w:line="240" w:lineRule="auto"/>
            </w:pPr>
          </w:p>
        </w:tc>
      </w:tr>
      <w:tr w14:paraId="564ED3B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60259A01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OCTOBER</w:t>
            </w:r>
          </w:p>
        </w:tc>
        <w:tc>
          <w:tcPr>
            <w:tcW w:w="4788" w:type="dxa"/>
          </w:tcPr>
          <w:p w14:paraId="0D99D6BA">
            <w:pPr>
              <w:spacing w:after="0" w:line="240" w:lineRule="auto"/>
              <w:rPr>
                <w:b/>
                <w:bCs/>
              </w:rPr>
            </w:pPr>
          </w:p>
        </w:tc>
      </w:tr>
      <w:tr w14:paraId="3943F32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0F1BCAC4">
            <w:pPr>
              <w:spacing w:after="0" w:line="240" w:lineRule="auto"/>
            </w:pPr>
            <w:r>
              <w:t>1</w:t>
            </w:r>
            <w:r>
              <w:rPr>
                <w:vertAlign w:val="superscript"/>
              </w:rPr>
              <w:t>ST</w:t>
            </w:r>
            <w:r>
              <w:t xml:space="preserve"> WEEK</w:t>
            </w:r>
          </w:p>
        </w:tc>
        <w:tc>
          <w:tcPr>
            <w:tcW w:w="4788" w:type="dxa"/>
          </w:tcPr>
          <w:p w14:paraId="6900BFE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t>Ordinal Utility Theory: Indifference curves analysis, characteristics, budget line, marginal rate of substitution, Consumer’s Equilibrium,</w:t>
            </w:r>
          </w:p>
        </w:tc>
      </w:tr>
      <w:tr w14:paraId="159AC17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7F24F379">
            <w:pPr>
              <w:spacing w:after="0" w:line="240" w:lineRule="auto"/>
            </w:pPr>
            <w:r>
              <w:t>2</w:t>
            </w:r>
            <w:r>
              <w:rPr>
                <w:vertAlign w:val="superscript"/>
              </w:rPr>
              <w:t>ND</w:t>
            </w:r>
            <w:r>
              <w:t xml:space="preserve"> WEEK</w:t>
            </w:r>
          </w:p>
        </w:tc>
        <w:tc>
          <w:tcPr>
            <w:tcW w:w="4788" w:type="dxa"/>
          </w:tcPr>
          <w:p w14:paraId="0824DE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t>Price, income and substitution effects, Derivation of demand curve, Limitations of utility theory of demand.</w:t>
            </w:r>
          </w:p>
        </w:tc>
      </w:tr>
      <w:tr w14:paraId="667EDDC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5D8326F1">
            <w:pPr>
              <w:spacing w:after="0" w:line="240" w:lineRule="auto"/>
            </w:pPr>
            <w:r>
              <w:t>3</w:t>
            </w:r>
            <w:r>
              <w:rPr>
                <w:vertAlign w:val="superscript"/>
              </w:rPr>
              <w:t>RD</w:t>
            </w:r>
            <w:r>
              <w:t xml:space="preserve"> WEEK</w:t>
            </w:r>
          </w:p>
        </w:tc>
        <w:tc>
          <w:tcPr>
            <w:tcW w:w="4788" w:type="dxa"/>
          </w:tcPr>
          <w:p w14:paraId="775C6A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t>Producer’s behaviour and Supply: Supply, Firm as an agent of production, Law of variable proportions,</w:t>
            </w:r>
          </w:p>
        </w:tc>
      </w:tr>
      <w:tr w14:paraId="04A224D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451053EE">
            <w:pPr>
              <w:spacing w:after="0" w:line="240" w:lineRule="auto"/>
            </w:pPr>
            <w:r>
              <w:t>4</w:t>
            </w:r>
            <w:r>
              <w:rPr>
                <w:vertAlign w:val="superscript"/>
              </w:rPr>
              <w:t>TH</w:t>
            </w:r>
            <w:r>
              <w:t xml:space="preserve"> WEEK</w:t>
            </w:r>
          </w:p>
        </w:tc>
        <w:tc>
          <w:tcPr>
            <w:tcW w:w="4788" w:type="dxa"/>
          </w:tcPr>
          <w:p w14:paraId="5879CDF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t>Returns to scale, characteristics of Iso-quants, Ridge lines, least cost combination of factors, Internal and external economies and diseconomies. Movements and shifts in supply curve, Elasticity of supply</w:t>
            </w:r>
          </w:p>
        </w:tc>
      </w:tr>
      <w:tr w14:paraId="633E559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619224C8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NOVEMBER</w:t>
            </w:r>
          </w:p>
        </w:tc>
        <w:tc>
          <w:tcPr>
            <w:tcW w:w="4788" w:type="dxa"/>
          </w:tcPr>
          <w:p w14:paraId="7E8C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14:paraId="39B42FA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4D4508B2">
            <w:pPr>
              <w:spacing w:after="0" w:line="240" w:lineRule="auto"/>
            </w:pPr>
            <w:r>
              <w:t>1</w:t>
            </w:r>
            <w:r>
              <w:rPr>
                <w:vertAlign w:val="superscript"/>
              </w:rPr>
              <w:t>ST</w:t>
            </w:r>
            <w:r>
              <w:t xml:space="preserve"> WEEK</w:t>
            </w:r>
          </w:p>
        </w:tc>
        <w:tc>
          <w:tcPr>
            <w:tcW w:w="4788" w:type="dxa"/>
          </w:tcPr>
          <w:p w14:paraId="06B27841">
            <w:pPr>
              <w:spacing w:after="0" w:line="240" w:lineRule="auto"/>
            </w:pPr>
            <w:r>
              <w:t>Diwali Vacations</w:t>
            </w:r>
          </w:p>
        </w:tc>
      </w:tr>
      <w:tr w14:paraId="71749DC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7C2A46CC">
            <w:pPr>
              <w:spacing w:after="0" w:line="240" w:lineRule="auto"/>
            </w:pPr>
            <w:r>
              <w:t>2</w:t>
            </w:r>
            <w:r>
              <w:rPr>
                <w:vertAlign w:val="superscript"/>
              </w:rPr>
              <w:t>ND</w:t>
            </w:r>
            <w:r>
              <w:t xml:space="preserve"> WEEK</w:t>
            </w:r>
          </w:p>
        </w:tc>
        <w:tc>
          <w:tcPr>
            <w:tcW w:w="4788" w:type="dxa"/>
          </w:tcPr>
          <w:p w14:paraId="2B1AFEBA">
            <w:pPr>
              <w:spacing w:after="0" w:line="240" w:lineRule="auto"/>
            </w:pPr>
            <w:r>
              <w:t>Cost Analysis: Concepts of costs, short period costs and long period costs, Modern Theory of costs, Revenue:</w:t>
            </w:r>
          </w:p>
          <w:p w14:paraId="32A1F305">
            <w:pPr>
              <w:spacing w:after="0" w:line="240" w:lineRule="auto"/>
            </w:pPr>
          </w:p>
        </w:tc>
      </w:tr>
      <w:tr w14:paraId="08DD4DC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6D660D5A">
            <w:pPr>
              <w:spacing w:after="0" w:line="240" w:lineRule="auto"/>
            </w:pPr>
            <w:r>
              <w:t>3</w:t>
            </w:r>
            <w:r>
              <w:rPr>
                <w:vertAlign w:val="superscript"/>
              </w:rPr>
              <w:t>RD</w:t>
            </w:r>
            <w:r>
              <w:t xml:space="preserve"> WEEK</w:t>
            </w:r>
          </w:p>
        </w:tc>
        <w:tc>
          <w:tcPr>
            <w:tcW w:w="4788" w:type="dxa"/>
          </w:tcPr>
          <w:p w14:paraId="2CCAB0E6">
            <w:pPr>
              <w:spacing w:after="0" w:line="240" w:lineRule="auto"/>
            </w:pPr>
            <w:r>
              <w:t>Concepts of revenue; total, average and marginal revenue and their relationships, Break-even-analysis &amp; its</w:t>
            </w:r>
          </w:p>
          <w:p w14:paraId="27C8E87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t>uses.</w:t>
            </w:r>
          </w:p>
        </w:tc>
      </w:tr>
      <w:tr w14:paraId="60DFC44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1C2928AC">
            <w:pPr>
              <w:spacing w:after="0" w:line="240" w:lineRule="auto"/>
            </w:pPr>
            <w:r>
              <w:t>4</w:t>
            </w:r>
            <w:r>
              <w:rPr>
                <w:vertAlign w:val="superscript"/>
              </w:rPr>
              <w:t>TH</w:t>
            </w:r>
            <w:r>
              <w:t xml:space="preserve"> WEEK</w:t>
            </w:r>
          </w:p>
        </w:tc>
        <w:tc>
          <w:tcPr>
            <w:tcW w:w="4788" w:type="dxa"/>
            <w:vAlign w:val="top"/>
          </w:tcPr>
          <w:p w14:paraId="3C63B7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hint="default" w:ascii="Arial" w:hAnsi="Arial" w:cs="Arial"/>
                <w:sz w:val="20"/>
                <w:lang w:val="en-US"/>
              </w:rPr>
              <w:t xml:space="preserve">Class tests </w:t>
            </w:r>
          </w:p>
        </w:tc>
      </w:tr>
      <w:tr w14:paraId="42151B5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9576" w:type="dxa"/>
            <w:gridSpan w:val="2"/>
          </w:tcPr>
          <w:p w14:paraId="0D3BACC7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Lesson Plan  2026-2027 (ODD SEMESTER)</w:t>
            </w:r>
          </w:p>
          <w:p w14:paraId="285A7FE7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(JULY 2026 to NOVEMBER 202</w:t>
            </w:r>
            <w:r>
              <w:rPr>
                <w:rFonts w:hint="default"/>
                <w:b/>
                <w:bCs/>
                <w:sz w:val="32"/>
                <w:szCs w:val="32"/>
                <w:lang w:val="en-US"/>
              </w:rPr>
              <w:t>6</w:t>
            </w:r>
            <w:r>
              <w:rPr>
                <w:b/>
                <w:bCs/>
                <w:sz w:val="32"/>
                <w:szCs w:val="32"/>
              </w:rPr>
              <w:t>)</w:t>
            </w:r>
          </w:p>
          <w:p w14:paraId="3860525C">
            <w:pPr>
              <w:spacing w:after="0" w:line="240" w:lineRule="auto"/>
            </w:pPr>
            <w:r>
              <w:t>Sub:- MACRO ECONOMICS  (25ECOM403DS01)                                     CLASS: B.A.  3</w:t>
            </w:r>
            <w:r>
              <w:rPr>
                <w:vertAlign w:val="superscript"/>
              </w:rPr>
              <w:t>rd</w:t>
            </w:r>
            <w:r>
              <w:t xml:space="preserve"> Semester</w:t>
            </w:r>
          </w:p>
          <w:p w14:paraId="5E162589">
            <w:pPr>
              <w:spacing w:after="0" w:line="240" w:lineRule="auto"/>
            </w:pPr>
            <w:r>
              <w:t>Name:- LT. DR. SUNITA DEVI                                                                          Department:- ECONOMICS</w:t>
            </w:r>
          </w:p>
        </w:tc>
      </w:tr>
      <w:tr w14:paraId="48A44F1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63793894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4788" w:type="dxa"/>
          </w:tcPr>
          <w:p w14:paraId="3CB92C78">
            <w:pPr>
              <w:spacing w:after="0" w:line="240" w:lineRule="auto"/>
              <w:rPr>
                <w:b/>
                <w:bCs/>
              </w:rPr>
            </w:pPr>
          </w:p>
        </w:tc>
      </w:tr>
      <w:tr w14:paraId="7AAB3F5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5BFF028D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AUGUST</w:t>
            </w:r>
          </w:p>
        </w:tc>
        <w:tc>
          <w:tcPr>
            <w:tcW w:w="4788" w:type="dxa"/>
          </w:tcPr>
          <w:p w14:paraId="4BDE5EED">
            <w:pPr>
              <w:spacing w:after="0" w:line="240" w:lineRule="auto"/>
              <w:rPr>
                <w:b/>
                <w:bCs/>
              </w:rPr>
            </w:pPr>
          </w:p>
        </w:tc>
      </w:tr>
      <w:tr w14:paraId="2EE4859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3" w:hRule="atLeast"/>
        </w:trPr>
        <w:tc>
          <w:tcPr>
            <w:tcW w:w="4788" w:type="dxa"/>
          </w:tcPr>
          <w:p w14:paraId="0515E01B">
            <w:pPr>
              <w:spacing w:after="0" w:line="240" w:lineRule="auto"/>
            </w:pPr>
            <w:r>
              <w:t>2</w:t>
            </w:r>
            <w:r>
              <w:rPr>
                <w:vertAlign w:val="superscript"/>
              </w:rPr>
              <w:t>ND</w:t>
            </w:r>
            <w:r>
              <w:t xml:space="preserve"> WEEK</w:t>
            </w:r>
          </w:p>
        </w:tc>
        <w:tc>
          <w:tcPr>
            <w:tcW w:w="4788" w:type="dxa"/>
          </w:tcPr>
          <w:p w14:paraId="409A71F6">
            <w:pPr>
              <w:spacing w:after="0" w:line="240" w:lineRule="auto"/>
            </w:pPr>
            <w:r>
              <w:t>Introduction: Nature and Scope of Macro Economics, Difference between Micro and Macro Economics and</w:t>
            </w:r>
          </w:p>
          <w:p w14:paraId="48D653EF">
            <w:pPr>
              <w:spacing w:after="0" w:line="240" w:lineRule="auto"/>
            </w:pPr>
          </w:p>
        </w:tc>
      </w:tr>
      <w:tr w14:paraId="0263018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170AA5AA">
            <w:pPr>
              <w:spacing w:after="0" w:line="240" w:lineRule="auto"/>
            </w:pPr>
            <w:r>
              <w:t>3</w:t>
            </w:r>
            <w:r>
              <w:rPr>
                <w:vertAlign w:val="superscript"/>
              </w:rPr>
              <w:t>RD</w:t>
            </w:r>
            <w:r>
              <w:t xml:space="preserve"> WEEK</w:t>
            </w:r>
          </w:p>
        </w:tc>
        <w:tc>
          <w:tcPr>
            <w:tcW w:w="4788" w:type="dxa"/>
          </w:tcPr>
          <w:p w14:paraId="06C38FB3">
            <w:pPr>
              <w:spacing w:after="0" w:line="240" w:lineRule="auto"/>
            </w:pPr>
            <w:r>
              <w:t>Macro Economics issues in an economy.</w:t>
            </w:r>
          </w:p>
        </w:tc>
      </w:tr>
      <w:tr w14:paraId="340BB6E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5E436A17">
            <w:pPr>
              <w:spacing w:after="0" w:line="240" w:lineRule="auto"/>
            </w:pPr>
            <w:r>
              <w:t>4</w:t>
            </w:r>
            <w:r>
              <w:rPr>
                <w:vertAlign w:val="superscript"/>
              </w:rPr>
              <w:t>TH</w:t>
            </w:r>
            <w:r>
              <w:t xml:space="preserve"> WEEK</w:t>
            </w:r>
          </w:p>
        </w:tc>
        <w:tc>
          <w:tcPr>
            <w:tcW w:w="4788" w:type="dxa"/>
          </w:tcPr>
          <w:p w14:paraId="49ED643B">
            <w:pPr>
              <w:spacing w:after="0" w:line="240" w:lineRule="auto"/>
            </w:pPr>
            <w:r>
              <w:t>National Income: Concepts</w:t>
            </w:r>
          </w:p>
        </w:tc>
      </w:tr>
      <w:tr w14:paraId="108F0BE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3F8D8C75">
            <w:pPr>
              <w:spacing w:after="0" w:line="240" w:lineRule="auto"/>
            </w:pPr>
          </w:p>
        </w:tc>
        <w:tc>
          <w:tcPr>
            <w:tcW w:w="4788" w:type="dxa"/>
          </w:tcPr>
          <w:p w14:paraId="416C6CD9">
            <w:pPr>
              <w:spacing w:after="0" w:line="240" w:lineRule="auto"/>
            </w:pPr>
          </w:p>
        </w:tc>
      </w:tr>
      <w:tr w14:paraId="4E1EB15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75F1E061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SEPTEMBER</w:t>
            </w:r>
          </w:p>
        </w:tc>
        <w:tc>
          <w:tcPr>
            <w:tcW w:w="4788" w:type="dxa"/>
          </w:tcPr>
          <w:p w14:paraId="575D65E6">
            <w:pPr>
              <w:spacing w:after="0" w:line="240" w:lineRule="auto"/>
              <w:rPr>
                <w:b/>
                <w:bCs/>
              </w:rPr>
            </w:pPr>
          </w:p>
        </w:tc>
      </w:tr>
      <w:tr w14:paraId="1AAD317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414ECBE6">
            <w:pPr>
              <w:spacing w:after="0" w:line="240" w:lineRule="auto"/>
            </w:pPr>
            <w:r>
              <w:t>1</w:t>
            </w:r>
            <w:r>
              <w:rPr>
                <w:vertAlign w:val="superscript"/>
              </w:rPr>
              <w:t>ST</w:t>
            </w:r>
            <w:r>
              <w:t xml:space="preserve"> WEEK</w:t>
            </w:r>
          </w:p>
        </w:tc>
        <w:tc>
          <w:tcPr>
            <w:tcW w:w="4788" w:type="dxa"/>
          </w:tcPr>
          <w:p w14:paraId="1A400738">
            <w:pPr>
              <w:spacing w:after="0" w:line="240" w:lineRule="auto"/>
            </w:pPr>
            <w:r>
              <w:t xml:space="preserve">Measurement of National Income and its difficulties, </w:t>
            </w:r>
          </w:p>
          <w:p w14:paraId="01F3E57E">
            <w:pPr>
              <w:spacing w:after="0" w:line="240" w:lineRule="auto"/>
            </w:pPr>
          </w:p>
        </w:tc>
      </w:tr>
      <w:tr w14:paraId="2366D5B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6FE677F9">
            <w:pPr>
              <w:spacing w:after="0" w:line="240" w:lineRule="auto"/>
            </w:pPr>
            <w:r>
              <w:t>2</w:t>
            </w:r>
            <w:r>
              <w:rPr>
                <w:vertAlign w:val="superscript"/>
              </w:rPr>
              <w:t>ND</w:t>
            </w:r>
            <w:r>
              <w:t xml:space="preserve"> WEEK</w:t>
            </w:r>
          </w:p>
        </w:tc>
        <w:tc>
          <w:tcPr>
            <w:tcW w:w="4788" w:type="dxa"/>
          </w:tcPr>
          <w:p w14:paraId="6B20C5F5">
            <w:pPr>
              <w:spacing w:after="0" w:line="240" w:lineRule="auto"/>
            </w:pPr>
            <w:r>
              <w:t>Circular flow of income in two, three and four</w:t>
            </w:r>
          </w:p>
          <w:p w14:paraId="56F077B4">
            <w:pPr>
              <w:spacing w:after="0" w:line="240" w:lineRule="auto"/>
            </w:pPr>
            <w:r>
              <w:t>sector economy.</w:t>
            </w:r>
          </w:p>
        </w:tc>
      </w:tr>
      <w:tr w14:paraId="576CC5B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7333A3F2">
            <w:pPr>
              <w:spacing w:after="0" w:line="240" w:lineRule="auto"/>
            </w:pPr>
            <w:r>
              <w:t>3</w:t>
            </w:r>
            <w:r>
              <w:rPr>
                <w:vertAlign w:val="superscript"/>
              </w:rPr>
              <w:t>RD</w:t>
            </w:r>
            <w:r>
              <w:t xml:space="preserve"> WEEK</w:t>
            </w:r>
          </w:p>
        </w:tc>
        <w:tc>
          <w:tcPr>
            <w:tcW w:w="4788" w:type="dxa"/>
          </w:tcPr>
          <w:p w14:paraId="79A45CEB">
            <w:pPr>
              <w:spacing w:after="0" w:line="240" w:lineRule="auto"/>
            </w:pPr>
            <w:r>
              <w:t>Consumption: Consumption Function, Technical Attributes of Consumption,</w:t>
            </w:r>
          </w:p>
        </w:tc>
      </w:tr>
      <w:tr w14:paraId="5BE6C2D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54987D38">
            <w:pPr>
              <w:spacing w:after="0" w:line="240" w:lineRule="auto"/>
            </w:pPr>
            <w:r>
              <w:t>4</w:t>
            </w:r>
            <w:r>
              <w:rPr>
                <w:vertAlign w:val="superscript"/>
              </w:rPr>
              <w:t>TH</w:t>
            </w:r>
            <w:r>
              <w:t xml:space="preserve"> WEEK</w:t>
            </w:r>
          </w:p>
        </w:tc>
        <w:tc>
          <w:tcPr>
            <w:tcW w:w="4788" w:type="dxa"/>
          </w:tcPr>
          <w:p w14:paraId="6D68B8A9">
            <w:pPr>
              <w:spacing w:after="0" w:line="240" w:lineRule="auto"/>
            </w:pPr>
            <w:r>
              <w:t>Keynesian Psychological Law</w:t>
            </w:r>
          </w:p>
          <w:p w14:paraId="0E5CBEBE">
            <w:pPr>
              <w:spacing w:after="0" w:line="240" w:lineRule="auto"/>
            </w:pPr>
            <w:r>
              <w:t>of Consumption and its Implications</w:t>
            </w:r>
          </w:p>
        </w:tc>
      </w:tr>
      <w:tr w14:paraId="30AF7C8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5D9500EF">
            <w:pPr>
              <w:spacing w:after="0" w:line="240" w:lineRule="auto"/>
            </w:pPr>
          </w:p>
        </w:tc>
        <w:tc>
          <w:tcPr>
            <w:tcW w:w="4788" w:type="dxa"/>
          </w:tcPr>
          <w:p w14:paraId="08B1DE40">
            <w:pPr>
              <w:spacing w:after="0" w:line="240" w:lineRule="auto"/>
            </w:pPr>
          </w:p>
        </w:tc>
      </w:tr>
      <w:tr w14:paraId="3AB30AA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337F026A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OCTOBER</w:t>
            </w:r>
          </w:p>
        </w:tc>
        <w:tc>
          <w:tcPr>
            <w:tcW w:w="4788" w:type="dxa"/>
          </w:tcPr>
          <w:p w14:paraId="4A6EFB99">
            <w:pPr>
              <w:spacing w:after="0" w:line="240" w:lineRule="auto"/>
              <w:rPr>
                <w:b/>
                <w:bCs/>
              </w:rPr>
            </w:pPr>
          </w:p>
        </w:tc>
      </w:tr>
      <w:tr w14:paraId="73368CE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5F03B4B5">
            <w:pPr>
              <w:spacing w:after="0" w:line="240" w:lineRule="auto"/>
            </w:pPr>
            <w:r>
              <w:t>1</w:t>
            </w:r>
            <w:r>
              <w:rPr>
                <w:vertAlign w:val="superscript"/>
              </w:rPr>
              <w:t>ST</w:t>
            </w:r>
            <w:r>
              <w:t xml:space="preserve"> WEEK</w:t>
            </w:r>
          </w:p>
        </w:tc>
        <w:tc>
          <w:tcPr>
            <w:tcW w:w="4788" w:type="dxa"/>
          </w:tcPr>
          <w:p w14:paraId="6B235181">
            <w:pPr>
              <w:autoSpaceDE w:val="0"/>
              <w:autoSpaceDN w:val="0"/>
              <w:adjustRightInd w:val="0"/>
              <w:spacing w:after="0" w:line="240" w:lineRule="auto"/>
            </w:pPr>
            <w:r>
              <w:t>Income – Consumption Relationship: Absolute and Relative Income Hypothesis and Permanent Income</w:t>
            </w:r>
          </w:p>
          <w:p w14:paraId="28F4727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t>Hypothesis.</w:t>
            </w:r>
          </w:p>
        </w:tc>
      </w:tr>
      <w:tr w14:paraId="1316C72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6C6F539D">
            <w:pPr>
              <w:spacing w:after="0" w:line="240" w:lineRule="auto"/>
            </w:pPr>
            <w:r>
              <w:t>2</w:t>
            </w:r>
            <w:r>
              <w:rPr>
                <w:vertAlign w:val="superscript"/>
              </w:rPr>
              <w:t>ND</w:t>
            </w:r>
            <w:r>
              <w:t xml:space="preserve"> WEEK</w:t>
            </w:r>
          </w:p>
        </w:tc>
        <w:tc>
          <w:tcPr>
            <w:tcW w:w="4788" w:type="dxa"/>
          </w:tcPr>
          <w:p w14:paraId="13419EBE">
            <w:pPr>
              <w:autoSpaceDE w:val="0"/>
              <w:autoSpaceDN w:val="0"/>
              <w:adjustRightInd w:val="0"/>
              <w:spacing w:after="0" w:line="240" w:lineRule="auto"/>
            </w:pPr>
            <w:r>
              <w:t>Investment Function: Types of Investment, Determination of level of Investment, Marginal Efficiency of</w:t>
            </w:r>
          </w:p>
          <w:p w14:paraId="54583D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t>Capital (MEC).</w:t>
            </w:r>
          </w:p>
        </w:tc>
      </w:tr>
      <w:tr w14:paraId="367A051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4760444A">
            <w:pPr>
              <w:spacing w:after="0" w:line="240" w:lineRule="auto"/>
            </w:pPr>
            <w:r>
              <w:t>3</w:t>
            </w:r>
            <w:r>
              <w:rPr>
                <w:vertAlign w:val="superscript"/>
              </w:rPr>
              <w:t>RD</w:t>
            </w:r>
            <w:r>
              <w:t xml:space="preserve"> WEEK</w:t>
            </w:r>
          </w:p>
        </w:tc>
        <w:tc>
          <w:tcPr>
            <w:tcW w:w="4788" w:type="dxa"/>
          </w:tcPr>
          <w:p w14:paraId="1116A9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t>National Income Determination : Two, Three, &amp; four sector economy.</w:t>
            </w:r>
          </w:p>
        </w:tc>
      </w:tr>
      <w:tr w14:paraId="79233D1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36845600">
            <w:pPr>
              <w:spacing w:after="0" w:line="240" w:lineRule="auto"/>
            </w:pPr>
            <w:r>
              <w:t>4</w:t>
            </w:r>
            <w:r>
              <w:rPr>
                <w:vertAlign w:val="superscript"/>
              </w:rPr>
              <w:t>TH</w:t>
            </w:r>
            <w:r>
              <w:t xml:space="preserve"> WEEK</w:t>
            </w:r>
          </w:p>
        </w:tc>
        <w:tc>
          <w:tcPr>
            <w:tcW w:w="4788" w:type="dxa"/>
          </w:tcPr>
          <w:p w14:paraId="28AA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Revision</w:t>
            </w:r>
          </w:p>
        </w:tc>
      </w:tr>
      <w:tr w14:paraId="46A2B98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116E438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NOVEMBER</w:t>
            </w:r>
          </w:p>
        </w:tc>
        <w:tc>
          <w:tcPr>
            <w:tcW w:w="4788" w:type="dxa"/>
          </w:tcPr>
          <w:p w14:paraId="410335B9">
            <w:pPr>
              <w:spacing w:after="0" w:line="240" w:lineRule="auto"/>
            </w:pPr>
          </w:p>
        </w:tc>
      </w:tr>
      <w:tr w14:paraId="6FA9B37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7F99F4FA">
            <w:pPr>
              <w:spacing w:after="0" w:line="240" w:lineRule="auto"/>
            </w:pPr>
            <w:r>
              <w:t>1</w:t>
            </w:r>
            <w:r>
              <w:rPr>
                <w:vertAlign w:val="superscript"/>
              </w:rPr>
              <w:t>ST</w:t>
            </w:r>
            <w:r>
              <w:t xml:space="preserve"> WEEK</w:t>
            </w:r>
          </w:p>
        </w:tc>
        <w:tc>
          <w:tcPr>
            <w:tcW w:w="4788" w:type="dxa"/>
          </w:tcPr>
          <w:p w14:paraId="047405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t>DIWALI VACATIONS</w:t>
            </w:r>
          </w:p>
        </w:tc>
      </w:tr>
      <w:tr w14:paraId="1DEB87A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1096C575">
            <w:pPr>
              <w:spacing w:after="0" w:line="240" w:lineRule="auto"/>
            </w:pPr>
            <w:r>
              <w:t>2</w:t>
            </w:r>
            <w:r>
              <w:rPr>
                <w:vertAlign w:val="superscript"/>
              </w:rPr>
              <w:t>ND</w:t>
            </w:r>
            <w:r>
              <w:t xml:space="preserve"> WEEK</w:t>
            </w:r>
          </w:p>
        </w:tc>
        <w:tc>
          <w:tcPr>
            <w:tcW w:w="4788" w:type="dxa"/>
          </w:tcPr>
          <w:p w14:paraId="6E12C5AF">
            <w:pPr>
              <w:spacing w:after="0" w:line="240" w:lineRule="auto"/>
            </w:pPr>
            <w:r>
              <w:t>Classical theory of Income and Employment</w:t>
            </w:r>
          </w:p>
          <w:p w14:paraId="2E56FDD2">
            <w:pPr>
              <w:spacing w:after="0" w:line="240" w:lineRule="auto"/>
            </w:pPr>
            <w:r>
              <w:t xml:space="preserve">determination, Keynes objections to Classical Theory, </w:t>
            </w:r>
          </w:p>
          <w:p w14:paraId="49484F7B">
            <w:pPr>
              <w:spacing w:after="0" w:line="240" w:lineRule="auto"/>
            </w:pPr>
          </w:p>
        </w:tc>
      </w:tr>
      <w:tr w14:paraId="669C485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6D0418BD">
            <w:pPr>
              <w:spacing w:after="0" w:line="240" w:lineRule="auto"/>
            </w:pPr>
            <w:r>
              <w:t>3</w:t>
            </w:r>
            <w:r>
              <w:rPr>
                <w:vertAlign w:val="superscript"/>
              </w:rPr>
              <w:t>RD</w:t>
            </w:r>
            <w:r>
              <w:t xml:space="preserve"> WEEK</w:t>
            </w:r>
          </w:p>
        </w:tc>
        <w:tc>
          <w:tcPr>
            <w:tcW w:w="4788" w:type="dxa"/>
          </w:tcPr>
          <w:p w14:paraId="10838944">
            <w:pPr>
              <w:spacing w:after="0" w:line="240" w:lineRule="auto"/>
            </w:pPr>
            <w:r>
              <w:t>Keynesian Theory of Income and Employment</w:t>
            </w:r>
          </w:p>
          <w:p w14:paraId="1F9F100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t>determination.</w:t>
            </w:r>
          </w:p>
        </w:tc>
      </w:tr>
      <w:tr w14:paraId="07141ED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42E9E643">
            <w:pPr>
              <w:spacing w:after="0" w:line="240" w:lineRule="auto"/>
            </w:pPr>
            <w:r>
              <w:t>4</w:t>
            </w:r>
            <w:r>
              <w:rPr>
                <w:vertAlign w:val="superscript"/>
              </w:rPr>
              <w:t>TH</w:t>
            </w:r>
            <w:r>
              <w:t xml:space="preserve"> WEEK</w:t>
            </w:r>
          </w:p>
        </w:tc>
        <w:tc>
          <w:tcPr>
            <w:tcW w:w="4788" w:type="dxa"/>
            <w:vAlign w:val="top"/>
          </w:tcPr>
          <w:p w14:paraId="5921ED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hint="default" w:ascii="Arial" w:hAnsi="Arial" w:cs="Arial"/>
                <w:sz w:val="20"/>
                <w:lang w:val="en-US"/>
              </w:rPr>
              <w:t xml:space="preserve">Class tests </w:t>
            </w:r>
          </w:p>
        </w:tc>
      </w:tr>
      <w:tr w14:paraId="69518AA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9576" w:type="dxa"/>
            <w:gridSpan w:val="2"/>
          </w:tcPr>
          <w:p w14:paraId="3002C40F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Lesson Plan  2026-2027 (ODD SEMESTER)</w:t>
            </w:r>
          </w:p>
          <w:p w14:paraId="690D1CCF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(JULY 2026 to NOVEMBER 202</w:t>
            </w:r>
            <w:r>
              <w:rPr>
                <w:rFonts w:hint="default"/>
                <w:b/>
                <w:bCs/>
                <w:sz w:val="32"/>
                <w:szCs w:val="32"/>
                <w:lang w:val="en-US"/>
              </w:rPr>
              <w:t>6</w:t>
            </w:r>
            <w:r>
              <w:rPr>
                <w:b/>
                <w:bCs/>
                <w:sz w:val="32"/>
                <w:szCs w:val="32"/>
              </w:rPr>
              <w:t>)</w:t>
            </w:r>
          </w:p>
          <w:p w14:paraId="3B2801DA">
            <w:pPr>
              <w:spacing w:after="0" w:line="240" w:lineRule="auto"/>
            </w:pPr>
            <w:r>
              <w:t>SUBJECT:-  Development Economics (26ECOM405DS01)                               CLASS: B.A.  5</w:t>
            </w:r>
            <w:r>
              <w:rPr>
                <w:vertAlign w:val="superscript"/>
              </w:rPr>
              <w:t>th</w:t>
            </w:r>
            <w:r>
              <w:t xml:space="preserve"> Semester                                              </w:t>
            </w:r>
          </w:p>
          <w:p w14:paraId="7E8C449A">
            <w:pPr>
              <w:spacing w:after="0" w:line="240" w:lineRule="auto"/>
            </w:pPr>
            <w:r>
              <w:t>Name:- LT. DR. SUNITA DEVI                                                                                   Department:- ECONOMICS</w:t>
            </w:r>
          </w:p>
        </w:tc>
      </w:tr>
      <w:tr w14:paraId="26F3649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6AF83DF1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4788" w:type="dxa"/>
          </w:tcPr>
          <w:p w14:paraId="271397CF">
            <w:pPr>
              <w:spacing w:after="0" w:line="240" w:lineRule="auto"/>
              <w:rPr>
                <w:b/>
                <w:bCs/>
              </w:rPr>
            </w:pPr>
          </w:p>
        </w:tc>
      </w:tr>
      <w:tr w14:paraId="253C0BE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5B5CEA3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AUGUST</w:t>
            </w:r>
          </w:p>
        </w:tc>
        <w:tc>
          <w:tcPr>
            <w:tcW w:w="4788" w:type="dxa"/>
          </w:tcPr>
          <w:p w14:paraId="2176B54A">
            <w:pPr>
              <w:spacing w:after="0" w:line="240" w:lineRule="auto"/>
              <w:rPr>
                <w:b/>
                <w:bCs/>
              </w:rPr>
            </w:pPr>
          </w:p>
        </w:tc>
      </w:tr>
      <w:tr w14:paraId="10FAAC8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788" w:type="dxa"/>
          </w:tcPr>
          <w:p w14:paraId="608A4B3D">
            <w:pPr>
              <w:spacing w:after="0" w:line="240" w:lineRule="auto"/>
            </w:pPr>
            <w:r>
              <w:t>2</w:t>
            </w:r>
            <w:r>
              <w:rPr>
                <w:vertAlign w:val="superscript"/>
              </w:rPr>
              <w:t>ND</w:t>
            </w:r>
            <w:r>
              <w:t xml:space="preserve"> WEEK</w:t>
            </w:r>
          </w:p>
          <w:p w14:paraId="4F0BEEBB">
            <w:pPr>
              <w:spacing w:after="0" w:line="240" w:lineRule="auto"/>
            </w:pPr>
          </w:p>
        </w:tc>
        <w:tc>
          <w:tcPr>
            <w:tcW w:w="4788" w:type="dxa"/>
          </w:tcPr>
          <w:p w14:paraId="34FD68FC">
            <w:pPr>
              <w:spacing w:after="0" w:line="240" w:lineRule="auto"/>
            </w:pPr>
            <w:r>
              <w:t>Features of U.D.C’s, Economic Growth and Development; Determinants, Features of U.D.C’s, Economic Growth and Development; Determinants</w:t>
            </w:r>
          </w:p>
        </w:tc>
      </w:tr>
      <w:tr w14:paraId="7FE97B9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04E97A27">
            <w:pPr>
              <w:spacing w:after="0" w:line="240" w:lineRule="auto"/>
            </w:pPr>
            <w:r>
              <w:t>3</w:t>
            </w:r>
            <w:r>
              <w:rPr>
                <w:vertAlign w:val="superscript"/>
              </w:rPr>
              <w:t>RD</w:t>
            </w:r>
            <w:r>
              <w:t xml:space="preserve"> WEEK</w:t>
            </w:r>
          </w:p>
          <w:p w14:paraId="7AC2A228">
            <w:pPr>
              <w:spacing w:after="0" w:line="240" w:lineRule="auto"/>
            </w:pPr>
          </w:p>
        </w:tc>
        <w:tc>
          <w:tcPr>
            <w:tcW w:w="4788" w:type="dxa"/>
          </w:tcPr>
          <w:p w14:paraId="3E4E3C08">
            <w:pPr>
              <w:spacing w:after="0" w:line="240" w:lineRule="auto"/>
            </w:pPr>
            <w:r>
              <w:t>Measurement and obstacles of Economic Development,</w:t>
            </w:r>
          </w:p>
        </w:tc>
      </w:tr>
      <w:tr w14:paraId="4CD75EF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6C6AD0F1">
            <w:pPr>
              <w:spacing w:after="0" w:line="240" w:lineRule="auto"/>
            </w:pPr>
            <w:r>
              <w:t>4</w:t>
            </w:r>
            <w:r>
              <w:rPr>
                <w:vertAlign w:val="superscript"/>
              </w:rPr>
              <w:t>TH</w:t>
            </w:r>
            <w:r>
              <w:t xml:space="preserve"> WEEK</w:t>
            </w:r>
          </w:p>
        </w:tc>
        <w:tc>
          <w:tcPr>
            <w:tcW w:w="4788" w:type="dxa"/>
          </w:tcPr>
          <w:p w14:paraId="151C6E43">
            <w:pPr>
              <w:spacing w:after="0" w:line="240" w:lineRule="auto"/>
            </w:pPr>
            <w:r>
              <w:t>Vicious Circle of Poverty, Revision of first unit</w:t>
            </w:r>
          </w:p>
        </w:tc>
      </w:tr>
      <w:tr w14:paraId="5CA50CF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67F544D0">
            <w:pPr>
              <w:spacing w:after="0" w:line="240" w:lineRule="auto"/>
            </w:pPr>
          </w:p>
        </w:tc>
        <w:tc>
          <w:tcPr>
            <w:tcW w:w="4788" w:type="dxa"/>
          </w:tcPr>
          <w:p w14:paraId="7DD0D9E7">
            <w:pPr>
              <w:spacing w:after="0" w:line="240" w:lineRule="auto"/>
            </w:pPr>
          </w:p>
        </w:tc>
      </w:tr>
      <w:tr w14:paraId="3F4258A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17557388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SEPTEMBER</w:t>
            </w:r>
          </w:p>
        </w:tc>
        <w:tc>
          <w:tcPr>
            <w:tcW w:w="4788" w:type="dxa"/>
          </w:tcPr>
          <w:p w14:paraId="0D75CCDE">
            <w:pPr>
              <w:spacing w:after="0" w:line="240" w:lineRule="auto"/>
              <w:rPr>
                <w:b/>
                <w:bCs/>
              </w:rPr>
            </w:pPr>
          </w:p>
        </w:tc>
      </w:tr>
      <w:tr w14:paraId="0C09631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7E10301F">
            <w:pPr>
              <w:spacing w:after="0" w:line="240" w:lineRule="auto"/>
            </w:pPr>
            <w:r>
              <w:t>1</w:t>
            </w:r>
            <w:r>
              <w:rPr>
                <w:vertAlign w:val="superscript"/>
              </w:rPr>
              <w:t>ST</w:t>
            </w:r>
            <w:r>
              <w:t xml:space="preserve"> WEEK</w:t>
            </w:r>
          </w:p>
        </w:tc>
        <w:tc>
          <w:tcPr>
            <w:tcW w:w="4788" w:type="dxa"/>
          </w:tcPr>
          <w:p w14:paraId="41AE7C3F">
            <w:pPr>
              <w:spacing w:after="0" w:line="240" w:lineRule="auto"/>
            </w:pPr>
            <w:r>
              <w:t>Balanced and Unbalanced Growth Theories</w:t>
            </w:r>
          </w:p>
        </w:tc>
      </w:tr>
      <w:tr w14:paraId="58E257F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09AE58E4">
            <w:pPr>
              <w:spacing w:after="0" w:line="240" w:lineRule="auto"/>
            </w:pPr>
            <w:r>
              <w:t>2</w:t>
            </w:r>
            <w:r>
              <w:rPr>
                <w:vertAlign w:val="superscript"/>
              </w:rPr>
              <w:t>ND</w:t>
            </w:r>
            <w:r>
              <w:t xml:space="preserve"> WEEK</w:t>
            </w:r>
          </w:p>
        </w:tc>
        <w:tc>
          <w:tcPr>
            <w:tcW w:w="4788" w:type="dxa"/>
          </w:tcPr>
          <w:p w14:paraId="4B710E6E">
            <w:pPr>
              <w:spacing w:after="0" w:line="240" w:lineRule="auto"/>
            </w:pPr>
            <w:r>
              <w:t>Lewis’ Model</w:t>
            </w:r>
          </w:p>
        </w:tc>
      </w:tr>
      <w:tr w14:paraId="43E3A3B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31B2C59A">
            <w:pPr>
              <w:spacing w:after="0" w:line="240" w:lineRule="auto"/>
            </w:pPr>
            <w:r>
              <w:t>3</w:t>
            </w:r>
            <w:r>
              <w:rPr>
                <w:vertAlign w:val="superscript"/>
              </w:rPr>
              <w:t>RD</w:t>
            </w:r>
            <w:r>
              <w:t xml:space="preserve"> WEEK</w:t>
            </w:r>
          </w:p>
        </w:tc>
        <w:tc>
          <w:tcPr>
            <w:tcW w:w="4788" w:type="dxa"/>
          </w:tcPr>
          <w:p w14:paraId="3CD954A7">
            <w:pPr>
              <w:spacing w:after="0" w:line="240" w:lineRule="auto"/>
            </w:pPr>
            <w:r>
              <w:t>Leibenstein’s Critical minimum effort thesis</w:t>
            </w:r>
          </w:p>
        </w:tc>
      </w:tr>
      <w:tr w14:paraId="19A2CA2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325B327C">
            <w:pPr>
              <w:spacing w:after="0" w:line="240" w:lineRule="auto"/>
            </w:pPr>
            <w:r>
              <w:t>4</w:t>
            </w:r>
            <w:r>
              <w:rPr>
                <w:vertAlign w:val="superscript"/>
              </w:rPr>
              <w:t>TH</w:t>
            </w:r>
            <w:r>
              <w:t xml:space="preserve"> WEEK</w:t>
            </w:r>
          </w:p>
        </w:tc>
        <w:tc>
          <w:tcPr>
            <w:tcW w:w="4788" w:type="dxa"/>
          </w:tcPr>
          <w:p w14:paraId="080B109F">
            <w:pPr>
              <w:spacing w:after="0" w:line="240" w:lineRule="auto"/>
            </w:pPr>
            <w:r>
              <w:t>Environment, Meaning, features and components of Environment</w:t>
            </w:r>
          </w:p>
        </w:tc>
      </w:tr>
      <w:tr w14:paraId="0D886D9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75FD3770">
            <w:pPr>
              <w:spacing w:after="0" w:line="240" w:lineRule="auto"/>
            </w:pPr>
          </w:p>
        </w:tc>
        <w:tc>
          <w:tcPr>
            <w:tcW w:w="4788" w:type="dxa"/>
          </w:tcPr>
          <w:p w14:paraId="1A70017E">
            <w:pPr>
              <w:spacing w:after="0" w:line="240" w:lineRule="auto"/>
            </w:pPr>
          </w:p>
        </w:tc>
      </w:tr>
      <w:tr w14:paraId="13C274A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22620731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OCTOBER</w:t>
            </w:r>
          </w:p>
        </w:tc>
        <w:tc>
          <w:tcPr>
            <w:tcW w:w="4788" w:type="dxa"/>
          </w:tcPr>
          <w:p w14:paraId="5FA7D32B">
            <w:pPr>
              <w:spacing w:after="0" w:line="240" w:lineRule="auto"/>
              <w:rPr>
                <w:b/>
                <w:bCs/>
              </w:rPr>
            </w:pPr>
          </w:p>
        </w:tc>
      </w:tr>
      <w:tr w14:paraId="60A657F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3D278C27">
            <w:pPr>
              <w:spacing w:after="0" w:line="240" w:lineRule="auto"/>
            </w:pPr>
            <w:r>
              <w:t>1</w:t>
            </w:r>
            <w:r>
              <w:rPr>
                <w:vertAlign w:val="superscript"/>
              </w:rPr>
              <w:t>ST</w:t>
            </w:r>
            <w:r>
              <w:t xml:space="preserve"> WEEK</w:t>
            </w:r>
          </w:p>
        </w:tc>
        <w:tc>
          <w:tcPr>
            <w:tcW w:w="4788" w:type="dxa"/>
          </w:tcPr>
          <w:p w14:paraId="39159915">
            <w:pPr>
              <w:spacing w:after="0" w:line="240" w:lineRule="auto"/>
            </w:pPr>
            <w:r>
              <w:t>Scope of Environmental Economics; Environment as a necessity and luxury</w:t>
            </w:r>
          </w:p>
        </w:tc>
      </w:tr>
      <w:tr w14:paraId="3F38F12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48778438">
            <w:pPr>
              <w:spacing w:after="0" w:line="240" w:lineRule="auto"/>
            </w:pPr>
            <w:r>
              <w:t>2</w:t>
            </w:r>
            <w:r>
              <w:rPr>
                <w:vertAlign w:val="superscript"/>
              </w:rPr>
              <w:t>ND</w:t>
            </w:r>
            <w:r>
              <w:t xml:space="preserve"> WEEK</w:t>
            </w:r>
          </w:p>
        </w:tc>
        <w:tc>
          <w:tcPr>
            <w:tcW w:w="4788" w:type="dxa"/>
          </w:tcPr>
          <w:p w14:paraId="17BF6860">
            <w:pPr>
              <w:spacing w:after="0" w:line="240" w:lineRule="auto"/>
            </w:pPr>
            <w:r>
              <w:t>Population-Environment linkage. Features of Environment as a public good.</w:t>
            </w:r>
          </w:p>
        </w:tc>
      </w:tr>
      <w:tr w14:paraId="44F098C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011E54B9">
            <w:pPr>
              <w:spacing w:after="0" w:line="240" w:lineRule="auto"/>
            </w:pPr>
            <w:r>
              <w:t>3</w:t>
            </w:r>
            <w:r>
              <w:rPr>
                <w:vertAlign w:val="superscript"/>
              </w:rPr>
              <w:t>RD</w:t>
            </w:r>
            <w:r>
              <w:t xml:space="preserve"> WEEK</w:t>
            </w:r>
          </w:p>
        </w:tc>
        <w:tc>
          <w:tcPr>
            <w:tcW w:w="4788" w:type="dxa"/>
          </w:tcPr>
          <w:p w14:paraId="0CE9F25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t>Natural Resources; Environmental pollution, types, causes and effects.</w:t>
            </w:r>
          </w:p>
        </w:tc>
      </w:tr>
      <w:tr w14:paraId="5A94AF7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7A905415">
            <w:pPr>
              <w:spacing w:after="0" w:line="240" w:lineRule="auto"/>
            </w:pPr>
            <w:r>
              <w:t>4</w:t>
            </w:r>
            <w:r>
              <w:rPr>
                <w:vertAlign w:val="superscript"/>
              </w:rPr>
              <w:t>TH</w:t>
            </w:r>
            <w:r>
              <w:t xml:space="preserve"> WEEK</w:t>
            </w:r>
          </w:p>
        </w:tc>
        <w:tc>
          <w:tcPr>
            <w:tcW w:w="4788" w:type="dxa"/>
          </w:tcPr>
          <w:p w14:paraId="0750F98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t>Control policies; Environmental legislations in India.</w:t>
            </w:r>
          </w:p>
        </w:tc>
      </w:tr>
      <w:tr w14:paraId="6A16A7B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74818553">
            <w:pPr>
              <w:spacing w:after="0" w:line="240" w:lineRule="auto"/>
            </w:pPr>
          </w:p>
        </w:tc>
        <w:tc>
          <w:tcPr>
            <w:tcW w:w="4788" w:type="dxa"/>
          </w:tcPr>
          <w:p w14:paraId="46707254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14:paraId="7D01669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557858D8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NOVEMBER</w:t>
            </w:r>
          </w:p>
        </w:tc>
        <w:tc>
          <w:tcPr>
            <w:tcW w:w="4788" w:type="dxa"/>
          </w:tcPr>
          <w:p w14:paraId="5234CE67">
            <w:pPr>
              <w:spacing w:after="0" w:line="240" w:lineRule="auto"/>
            </w:pPr>
          </w:p>
        </w:tc>
      </w:tr>
      <w:tr w14:paraId="6A85CF5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3E37A58F">
            <w:pPr>
              <w:spacing w:after="0" w:line="240" w:lineRule="auto"/>
            </w:pPr>
            <w:r>
              <w:t>1</w:t>
            </w:r>
            <w:r>
              <w:rPr>
                <w:vertAlign w:val="superscript"/>
              </w:rPr>
              <w:t>ST</w:t>
            </w:r>
            <w:r>
              <w:t xml:space="preserve"> WEEK</w:t>
            </w:r>
          </w:p>
        </w:tc>
        <w:tc>
          <w:tcPr>
            <w:tcW w:w="4788" w:type="dxa"/>
          </w:tcPr>
          <w:p w14:paraId="44E9A547">
            <w:pPr>
              <w:spacing w:after="0" w:line="240" w:lineRule="auto"/>
            </w:pPr>
            <w:r>
              <w:t xml:space="preserve">Diwali Vacations </w:t>
            </w:r>
          </w:p>
        </w:tc>
      </w:tr>
      <w:tr w14:paraId="00CD978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434E50F8">
            <w:pPr>
              <w:spacing w:after="0" w:line="240" w:lineRule="auto"/>
            </w:pPr>
            <w:r>
              <w:t>2</w:t>
            </w:r>
            <w:r>
              <w:rPr>
                <w:vertAlign w:val="superscript"/>
              </w:rPr>
              <w:t>ND</w:t>
            </w:r>
            <w:r>
              <w:t xml:space="preserve"> WEEK</w:t>
            </w:r>
          </w:p>
        </w:tc>
        <w:tc>
          <w:tcPr>
            <w:tcW w:w="4788" w:type="dxa"/>
          </w:tcPr>
          <w:p w14:paraId="1BE0D26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t xml:space="preserve">Sustainable Development: meaning; indicators, </w:t>
            </w:r>
          </w:p>
        </w:tc>
      </w:tr>
      <w:tr w14:paraId="78356E2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08AAC378">
            <w:pPr>
              <w:spacing w:after="0" w:line="240" w:lineRule="auto"/>
            </w:pPr>
            <w:r>
              <w:t>3</w:t>
            </w:r>
            <w:r>
              <w:rPr>
                <w:vertAlign w:val="superscript"/>
              </w:rPr>
              <w:t>RD</w:t>
            </w:r>
            <w:r>
              <w:t xml:space="preserve"> WEEK</w:t>
            </w:r>
          </w:p>
        </w:tc>
        <w:tc>
          <w:tcPr>
            <w:tcW w:w="4788" w:type="dxa"/>
          </w:tcPr>
          <w:p w14:paraId="52098AD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t>Measurement and importance of Sustainable Development.</w:t>
            </w:r>
          </w:p>
        </w:tc>
      </w:tr>
      <w:tr w14:paraId="26954DD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07F34452">
            <w:pPr>
              <w:spacing w:after="0" w:line="240" w:lineRule="auto"/>
            </w:pPr>
            <w:r>
              <w:t>4</w:t>
            </w:r>
            <w:r>
              <w:rPr>
                <w:vertAlign w:val="superscript"/>
              </w:rPr>
              <w:t>TH</w:t>
            </w:r>
            <w:r>
              <w:t xml:space="preserve"> WEEK</w:t>
            </w:r>
          </w:p>
        </w:tc>
        <w:tc>
          <w:tcPr>
            <w:tcW w:w="4788" w:type="dxa"/>
            <w:vAlign w:val="top"/>
          </w:tcPr>
          <w:p w14:paraId="21043AF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hint="default" w:ascii="Arial" w:hAnsi="Arial" w:cs="Arial"/>
                <w:sz w:val="20"/>
                <w:lang w:val="en-US"/>
              </w:rPr>
              <w:t xml:space="preserve">Class tests </w:t>
            </w:r>
          </w:p>
        </w:tc>
      </w:tr>
    </w:tbl>
    <w:p w14:paraId="7AE41C48"/>
    <w:p w14:paraId="34150AB2"/>
    <w:p w14:paraId="73CF4CC9"/>
    <w:p w14:paraId="0D7D4AA6"/>
    <w:p w14:paraId="2B3D13C1"/>
    <w:tbl>
      <w:tblPr>
        <w:tblStyle w:val="6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8"/>
        <w:gridCol w:w="4788"/>
      </w:tblGrid>
      <w:tr w14:paraId="49007F0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9576" w:type="dxa"/>
            <w:gridSpan w:val="2"/>
          </w:tcPr>
          <w:p w14:paraId="26A9A950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Lesson Plan 2026-2027 (ODD SEMESTER)</w:t>
            </w:r>
          </w:p>
          <w:p w14:paraId="770FB729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(JULY 2026 to NOVEMBER 202</w:t>
            </w:r>
            <w:r>
              <w:rPr>
                <w:rFonts w:hint="default"/>
                <w:b/>
                <w:bCs/>
                <w:sz w:val="32"/>
                <w:szCs w:val="32"/>
                <w:lang w:val="en-US"/>
              </w:rPr>
              <w:t>6</w:t>
            </w:r>
            <w:r>
              <w:rPr>
                <w:b/>
                <w:bCs/>
                <w:sz w:val="32"/>
                <w:szCs w:val="32"/>
              </w:rPr>
              <w:t>)</w:t>
            </w:r>
          </w:p>
          <w:p w14:paraId="4DA7C5D9">
            <w:pPr>
              <w:spacing w:after="0" w:line="240" w:lineRule="auto"/>
            </w:pPr>
            <w:r>
              <w:t>Sub:- Data Types and Sources (24ECO401SE01)                                  CLASS: B. A.  Semester I</w:t>
            </w:r>
          </w:p>
          <w:p w14:paraId="320A412D">
            <w:pPr>
              <w:spacing w:after="0" w:line="240" w:lineRule="auto"/>
            </w:pPr>
            <w:r>
              <w:t>Name:- LT. DR. SUNITA DEVI                                                                  Department:- ECONOMICS</w:t>
            </w:r>
          </w:p>
        </w:tc>
      </w:tr>
      <w:tr w14:paraId="0DC29F6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0ECF826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AUGUST</w:t>
            </w:r>
          </w:p>
        </w:tc>
        <w:tc>
          <w:tcPr>
            <w:tcW w:w="4788" w:type="dxa"/>
          </w:tcPr>
          <w:p w14:paraId="15E5F465">
            <w:pPr>
              <w:spacing w:after="0" w:line="240" w:lineRule="auto"/>
              <w:rPr>
                <w:b/>
                <w:bCs/>
              </w:rPr>
            </w:pPr>
          </w:p>
        </w:tc>
      </w:tr>
      <w:tr w14:paraId="2B5D4E6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07DCDEAA">
            <w:pPr>
              <w:spacing w:after="0" w:line="240" w:lineRule="auto"/>
            </w:pPr>
            <w:r>
              <w:t>1</w:t>
            </w:r>
            <w:r>
              <w:rPr>
                <w:vertAlign w:val="superscript"/>
              </w:rPr>
              <w:t>ST</w:t>
            </w:r>
            <w:r>
              <w:t xml:space="preserve"> WEEK</w:t>
            </w:r>
          </w:p>
        </w:tc>
        <w:tc>
          <w:tcPr>
            <w:tcW w:w="4788" w:type="dxa"/>
          </w:tcPr>
          <w:p w14:paraId="316CAC3C">
            <w:pPr>
              <w:spacing w:after="0" w:line="240" w:lineRule="auto"/>
            </w:pPr>
          </w:p>
        </w:tc>
      </w:tr>
      <w:tr w14:paraId="0185F63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62CA2680">
            <w:pPr>
              <w:spacing w:after="0" w:line="240" w:lineRule="auto"/>
            </w:pPr>
            <w:r>
              <w:t>2</w:t>
            </w:r>
            <w:r>
              <w:rPr>
                <w:vertAlign w:val="superscript"/>
              </w:rPr>
              <w:t>ND</w:t>
            </w:r>
            <w:r>
              <w:t xml:space="preserve"> WEEK</w:t>
            </w:r>
          </w:p>
        </w:tc>
        <w:tc>
          <w:tcPr>
            <w:tcW w:w="4788" w:type="dxa"/>
          </w:tcPr>
          <w:p w14:paraId="515DE618">
            <w:pPr>
              <w:spacing w:after="0" w:line="240" w:lineRule="auto"/>
            </w:pPr>
            <w:r>
              <w:t>Data: meaning, types and importance of data in research,</w:t>
            </w:r>
          </w:p>
        </w:tc>
      </w:tr>
      <w:tr w14:paraId="6AC3645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6C14539B">
            <w:pPr>
              <w:spacing w:after="0" w:line="240" w:lineRule="auto"/>
            </w:pPr>
            <w:r>
              <w:t>3</w:t>
            </w:r>
            <w:r>
              <w:rPr>
                <w:vertAlign w:val="superscript"/>
              </w:rPr>
              <w:t>RD</w:t>
            </w:r>
            <w:r>
              <w:t xml:space="preserve"> WEEK</w:t>
            </w:r>
          </w:p>
        </w:tc>
        <w:tc>
          <w:tcPr>
            <w:tcW w:w="4788" w:type="dxa"/>
          </w:tcPr>
          <w:p w14:paraId="22EDC7CD">
            <w:pPr>
              <w:spacing w:after="0" w:line="240" w:lineRule="auto"/>
            </w:pPr>
            <w:r>
              <w:t>qualitative and quantitative data, primary</w:t>
            </w:r>
          </w:p>
          <w:p w14:paraId="5AB1F661">
            <w:pPr>
              <w:spacing w:after="0" w:line="240" w:lineRule="auto"/>
            </w:pPr>
            <w:r>
              <w:t xml:space="preserve">and secondary data, </w:t>
            </w:r>
          </w:p>
        </w:tc>
      </w:tr>
      <w:tr w14:paraId="76E5F09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2C4E072F">
            <w:pPr>
              <w:spacing w:after="0" w:line="240" w:lineRule="auto"/>
            </w:pPr>
            <w:r>
              <w:t>4</w:t>
            </w:r>
            <w:r>
              <w:rPr>
                <w:vertAlign w:val="superscript"/>
              </w:rPr>
              <w:t>TH</w:t>
            </w:r>
            <w:r>
              <w:t xml:space="preserve"> WEEK</w:t>
            </w:r>
          </w:p>
        </w:tc>
        <w:tc>
          <w:tcPr>
            <w:tcW w:w="4788" w:type="dxa"/>
          </w:tcPr>
          <w:p w14:paraId="576B0BA6">
            <w:pPr>
              <w:spacing w:after="0" w:line="240" w:lineRule="auto"/>
            </w:pPr>
            <w:r>
              <w:t>Nominal, ordinal, interval, and ratio scale data.</w:t>
            </w:r>
          </w:p>
        </w:tc>
      </w:tr>
      <w:tr w14:paraId="46F483B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7A87F914">
            <w:pPr>
              <w:spacing w:after="0" w:line="240" w:lineRule="auto"/>
            </w:pPr>
          </w:p>
        </w:tc>
        <w:tc>
          <w:tcPr>
            <w:tcW w:w="4788" w:type="dxa"/>
          </w:tcPr>
          <w:p w14:paraId="2E6AB996">
            <w:pPr>
              <w:spacing w:after="0" w:line="240" w:lineRule="auto"/>
            </w:pPr>
          </w:p>
        </w:tc>
      </w:tr>
      <w:tr w14:paraId="42B8AB6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3250C4E8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SEPTEMBER</w:t>
            </w:r>
          </w:p>
        </w:tc>
        <w:tc>
          <w:tcPr>
            <w:tcW w:w="4788" w:type="dxa"/>
          </w:tcPr>
          <w:p w14:paraId="267F3E02">
            <w:pPr>
              <w:spacing w:after="0" w:line="240" w:lineRule="auto"/>
              <w:rPr>
                <w:b/>
                <w:bCs/>
              </w:rPr>
            </w:pPr>
          </w:p>
        </w:tc>
      </w:tr>
      <w:tr w14:paraId="025C1E7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6BF44AF7">
            <w:pPr>
              <w:spacing w:after="0" w:line="240" w:lineRule="auto"/>
            </w:pPr>
            <w:r>
              <w:t>1</w:t>
            </w:r>
            <w:r>
              <w:rPr>
                <w:vertAlign w:val="superscript"/>
              </w:rPr>
              <w:t>ST</w:t>
            </w:r>
            <w:r>
              <w:t xml:space="preserve"> WEEK</w:t>
            </w:r>
          </w:p>
        </w:tc>
        <w:tc>
          <w:tcPr>
            <w:tcW w:w="4788" w:type="dxa"/>
          </w:tcPr>
          <w:p w14:paraId="703B21A6">
            <w:pPr>
              <w:spacing w:after="0" w:line="240" w:lineRule="auto"/>
            </w:pPr>
            <w:r>
              <w:t>Sources of Primary Data: Interview method, observation method,</w:t>
            </w:r>
          </w:p>
        </w:tc>
      </w:tr>
      <w:tr w14:paraId="56CAA63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7D4691E3">
            <w:pPr>
              <w:spacing w:after="0" w:line="240" w:lineRule="auto"/>
            </w:pPr>
            <w:r>
              <w:t>2</w:t>
            </w:r>
            <w:r>
              <w:rPr>
                <w:vertAlign w:val="superscript"/>
              </w:rPr>
              <w:t>ND</w:t>
            </w:r>
            <w:r>
              <w:t xml:space="preserve"> WEEK</w:t>
            </w:r>
          </w:p>
        </w:tc>
        <w:tc>
          <w:tcPr>
            <w:tcW w:w="4788" w:type="dxa"/>
          </w:tcPr>
          <w:p w14:paraId="0D44F078">
            <w:pPr>
              <w:spacing w:after="0" w:line="240" w:lineRule="auto"/>
            </w:pPr>
            <w:r>
              <w:t>questionnaire method, and schedule</w:t>
            </w:r>
          </w:p>
          <w:p w14:paraId="170AB730">
            <w:pPr>
              <w:spacing w:after="0" w:line="240" w:lineRule="auto"/>
            </w:pPr>
            <w:r>
              <w:t>method. Advantages and Limitations of primary data.</w:t>
            </w:r>
          </w:p>
        </w:tc>
      </w:tr>
      <w:tr w14:paraId="25EFD34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104AC55A">
            <w:pPr>
              <w:spacing w:after="0" w:line="240" w:lineRule="auto"/>
            </w:pPr>
            <w:r>
              <w:t>3</w:t>
            </w:r>
            <w:r>
              <w:rPr>
                <w:vertAlign w:val="superscript"/>
              </w:rPr>
              <w:t>RD</w:t>
            </w:r>
            <w:r>
              <w:t xml:space="preserve"> WEEK</w:t>
            </w:r>
          </w:p>
        </w:tc>
        <w:tc>
          <w:tcPr>
            <w:tcW w:w="4788" w:type="dxa"/>
          </w:tcPr>
          <w:p w14:paraId="60CB8044">
            <w:pPr>
              <w:spacing w:after="0" w:line="240" w:lineRule="auto"/>
            </w:pPr>
            <w:r>
              <w:t>Sources of Secondary Data: Census Data, Newspapers, Periodicals, records maintained by various</w:t>
            </w:r>
          </w:p>
          <w:p w14:paraId="3FAEC9AF">
            <w:pPr>
              <w:spacing w:after="0" w:line="240" w:lineRule="auto"/>
            </w:pPr>
            <w:r>
              <w:t>government and non-government agencies.</w:t>
            </w:r>
          </w:p>
        </w:tc>
      </w:tr>
      <w:tr w14:paraId="4C2AEA8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652B2864">
            <w:pPr>
              <w:spacing w:after="0" w:line="240" w:lineRule="auto"/>
            </w:pPr>
            <w:r>
              <w:t>4</w:t>
            </w:r>
            <w:r>
              <w:rPr>
                <w:vertAlign w:val="superscript"/>
              </w:rPr>
              <w:t>TH</w:t>
            </w:r>
            <w:r>
              <w:t xml:space="preserve"> WEEK</w:t>
            </w:r>
          </w:p>
        </w:tc>
        <w:tc>
          <w:tcPr>
            <w:tcW w:w="4788" w:type="dxa"/>
          </w:tcPr>
          <w:p w14:paraId="7922D745">
            <w:pPr>
              <w:spacing w:after="0" w:line="240" w:lineRule="auto"/>
            </w:pPr>
            <w:r>
              <w:t>Reports published by various commissions constituted by</w:t>
            </w:r>
          </w:p>
          <w:p w14:paraId="4A01FCB1">
            <w:pPr>
              <w:spacing w:after="0" w:line="240" w:lineRule="auto"/>
            </w:pPr>
            <w:r>
              <w:t>Government. Reports published by international agencies and organizations,</w:t>
            </w:r>
          </w:p>
        </w:tc>
      </w:tr>
      <w:tr w14:paraId="71C3779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6225F476">
            <w:pPr>
              <w:spacing w:after="0" w:line="240" w:lineRule="auto"/>
            </w:pPr>
          </w:p>
        </w:tc>
        <w:tc>
          <w:tcPr>
            <w:tcW w:w="4788" w:type="dxa"/>
          </w:tcPr>
          <w:p w14:paraId="4A4B8D78">
            <w:pPr>
              <w:spacing w:after="0" w:line="240" w:lineRule="auto"/>
            </w:pPr>
          </w:p>
        </w:tc>
      </w:tr>
      <w:tr w14:paraId="093E409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08EF7E36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OCTOBER</w:t>
            </w:r>
          </w:p>
        </w:tc>
        <w:tc>
          <w:tcPr>
            <w:tcW w:w="4788" w:type="dxa"/>
          </w:tcPr>
          <w:p w14:paraId="75EF0943">
            <w:pPr>
              <w:spacing w:after="0" w:line="240" w:lineRule="auto"/>
              <w:rPr>
                <w:b/>
                <w:bCs/>
              </w:rPr>
            </w:pPr>
          </w:p>
        </w:tc>
      </w:tr>
      <w:tr w14:paraId="735AABD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573F0CE6">
            <w:pPr>
              <w:spacing w:after="0" w:line="240" w:lineRule="auto"/>
            </w:pPr>
            <w:r>
              <w:t>1</w:t>
            </w:r>
            <w:r>
              <w:rPr>
                <w:vertAlign w:val="superscript"/>
              </w:rPr>
              <w:t>ST</w:t>
            </w:r>
            <w:r>
              <w:t xml:space="preserve"> WEEK</w:t>
            </w:r>
          </w:p>
        </w:tc>
        <w:tc>
          <w:tcPr>
            <w:tcW w:w="4788" w:type="dxa"/>
          </w:tcPr>
          <w:p w14:paraId="17D7BD04">
            <w:pPr>
              <w:spacing w:after="0" w:line="240" w:lineRule="auto"/>
            </w:pPr>
            <w:r>
              <w:t>Journals, books, and</w:t>
            </w:r>
          </w:p>
          <w:p w14:paraId="25D66729">
            <w:pPr>
              <w:spacing w:after="0" w:line="240" w:lineRule="auto"/>
            </w:pPr>
            <w:r>
              <w:t>published articles. Advantages and Limitations of secondary data.</w:t>
            </w:r>
          </w:p>
        </w:tc>
      </w:tr>
      <w:tr w14:paraId="1EF0DF7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5AA0F8F9">
            <w:pPr>
              <w:spacing w:after="0" w:line="240" w:lineRule="auto"/>
            </w:pPr>
            <w:r>
              <w:t>2</w:t>
            </w:r>
            <w:r>
              <w:rPr>
                <w:vertAlign w:val="superscript"/>
              </w:rPr>
              <w:t>ND</w:t>
            </w:r>
            <w:r>
              <w:t xml:space="preserve"> WEEK</w:t>
            </w:r>
          </w:p>
        </w:tc>
        <w:tc>
          <w:tcPr>
            <w:tcW w:w="4788" w:type="dxa"/>
          </w:tcPr>
          <w:p w14:paraId="161E2007">
            <w:pPr>
              <w:spacing w:after="0" w:line="240" w:lineRule="auto"/>
            </w:pPr>
            <w:r>
              <w:t>Data Analysis: Descriptive statistics for data analysis,</w:t>
            </w:r>
          </w:p>
        </w:tc>
      </w:tr>
      <w:tr w14:paraId="6BE0BAD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23B351BE">
            <w:pPr>
              <w:spacing w:after="0" w:line="240" w:lineRule="auto"/>
            </w:pPr>
            <w:r>
              <w:t>3</w:t>
            </w:r>
            <w:r>
              <w:rPr>
                <w:vertAlign w:val="superscript"/>
              </w:rPr>
              <w:t>RD</w:t>
            </w:r>
            <w:r>
              <w:t xml:space="preserve"> WEEK</w:t>
            </w:r>
          </w:p>
        </w:tc>
        <w:tc>
          <w:tcPr>
            <w:tcW w:w="4788" w:type="dxa"/>
          </w:tcPr>
          <w:p w14:paraId="549C0D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t>Frequency distribution,</w:t>
            </w:r>
          </w:p>
        </w:tc>
      </w:tr>
      <w:tr w14:paraId="25DA136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4D6A59BD">
            <w:pPr>
              <w:spacing w:after="0" w:line="240" w:lineRule="auto"/>
            </w:pPr>
            <w:r>
              <w:t>4</w:t>
            </w:r>
            <w:r>
              <w:rPr>
                <w:vertAlign w:val="superscript"/>
              </w:rPr>
              <w:t>TH</w:t>
            </w:r>
            <w:r>
              <w:t xml:space="preserve"> WEEK</w:t>
            </w:r>
          </w:p>
        </w:tc>
        <w:tc>
          <w:tcPr>
            <w:tcW w:w="4788" w:type="dxa"/>
          </w:tcPr>
          <w:p w14:paraId="612837E6">
            <w:pPr>
              <w:autoSpaceDE w:val="0"/>
              <w:autoSpaceDN w:val="0"/>
              <w:adjustRightInd w:val="0"/>
              <w:spacing w:after="0" w:line="240" w:lineRule="auto"/>
            </w:pPr>
            <w:r>
              <w:t>Central tendency (mean,</w:t>
            </w:r>
          </w:p>
          <w:p w14:paraId="13826E6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t>median and mode),</w:t>
            </w:r>
          </w:p>
        </w:tc>
      </w:tr>
      <w:tr w14:paraId="49212A3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7AC8CB5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NOVEMBER</w:t>
            </w:r>
          </w:p>
        </w:tc>
        <w:tc>
          <w:tcPr>
            <w:tcW w:w="4788" w:type="dxa"/>
          </w:tcPr>
          <w:p w14:paraId="41BF0FC3">
            <w:pPr>
              <w:spacing w:after="0" w:line="240" w:lineRule="auto"/>
            </w:pPr>
          </w:p>
        </w:tc>
      </w:tr>
      <w:tr w14:paraId="60DFCDE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509282DA">
            <w:pPr>
              <w:spacing w:after="0" w:line="240" w:lineRule="auto"/>
            </w:pPr>
            <w:r>
              <w:t>1</w:t>
            </w:r>
            <w:r>
              <w:rPr>
                <w:vertAlign w:val="superscript"/>
              </w:rPr>
              <w:t>ST</w:t>
            </w:r>
            <w:r>
              <w:t xml:space="preserve"> WEEK</w:t>
            </w:r>
          </w:p>
        </w:tc>
        <w:tc>
          <w:tcPr>
            <w:tcW w:w="4788" w:type="dxa"/>
          </w:tcPr>
          <w:p w14:paraId="148604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t>DIWALI VACATIONS</w:t>
            </w:r>
          </w:p>
        </w:tc>
      </w:tr>
      <w:tr w14:paraId="28D41DC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4E9DBEA9">
            <w:pPr>
              <w:spacing w:after="0" w:line="240" w:lineRule="auto"/>
            </w:pPr>
            <w:r>
              <w:t>2</w:t>
            </w:r>
            <w:r>
              <w:rPr>
                <w:vertAlign w:val="superscript"/>
              </w:rPr>
              <w:t>ND</w:t>
            </w:r>
            <w:r>
              <w:t xml:space="preserve"> WEEK</w:t>
            </w:r>
          </w:p>
        </w:tc>
        <w:tc>
          <w:tcPr>
            <w:tcW w:w="4788" w:type="dxa"/>
          </w:tcPr>
          <w:p w14:paraId="455F1D0B">
            <w:pPr>
              <w:spacing w:after="0" w:line="240" w:lineRule="auto"/>
            </w:pPr>
            <w:r>
              <w:t>Dispersion measures of association.</w:t>
            </w:r>
          </w:p>
        </w:tc>
      </w:tr>
      <w:tr w14:paraId="32E72E7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1E97529C">
            <w:pPr>
              <w:spacing w:after="0" w:line="240" w:lineRule="auto"/>
            </w:pPr>
            <w:r>
              <w:t>3</w:t>
            </w:r>
            <w:r>
              <w:rPr>
                <w:vertAlign w:val="superscript"/>
              </w:rPr>
              <w:t>RD</w:t>
            </w:r>
            <w:r>
              <w:t xml:space="preserve"> WEEK</w:t>
            </w:r>
          </w:p>
        </w:tc>
        <w:tc>
          <w:tcPr>
            <w:tcW w:w="4788" w:type="dxa"/>
          </w:tcPr>
          <w:p w14:paraId="703942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Data Presentation: Textual, tabular, Diagrammatic, Graphs, histograms, frequency polygon, pie chart</w:t>
            </w:r>
          </w:p>
          <w:p w14:paraId="0013FE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etc. data editing.</w:t>
            </w:r>
          </w:p>
        </w:tc>
      </w:tr>
      <w:tr w14:paraId="5526264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599AA9EE">
            <w:pPr>
              <w:spacing w:after="0" w:line="240" w:lineRule="auto"/>
            </w:pPr>
            <w:bookmarkStart w:id="0" w:name="_GoBack" w:colFirst="1" w:colLast="1"/>
            <w:r>
              <w:t>4</w:t>
            </w:r>
            <w:r>
              <w:rPr>
                <w:vertAlign w:val="superscript"/>
              </w:rPr>
              <w:t>TH</w:t>
            </w:r>
            <w:r>
              <w:t xml:space="preserve"> WEEK</w:t>
            </w:r>
          </w:p>
        </w:tc>
        <w:tc>
          <w:tcPr>
            <w:tcW w:w="4788" w:type="dxa"/>
            <w:vAlign w:val="top"/>
          </w:tcPr>
          <w:p w14:paraId="2E1A527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hint="default" w:ascii="Arial" w:hAnsi="Arial" w:cs="Arial"/>
                <w:sz w:val="20"/>
                <w:lang w:val="en-US"/>
              </w:rPr>
              <w:t xml:space="preserve">Class tests </w:t>
            </w:r>
          </w:p>
        </w:tc>
      </w:tr>
      <w:bookmarkEnd w:id="0"/>
    </w:tbl>
    <w:p w14:paraId="4F3865DB"/>
    <w:tbl>
      <w:tblPr>
        <w:tblStyle w:val="6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8"/>
        <w:gridCol w:w="4788"/>
      </w:tblGrid>
      <w:tr w14:paraId="2346AB4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9576" w:type="dxa"/>
            <w:gridSpan w:val="2"/>
          </w:tcPr>
          <w:p w14:paraId="414F502F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Lesson Plan  2026-2027 (ODD SEMESTER)</w:t>
            </w:r>
          </w:p>
          <w:p w14:paraId="464C3F4C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(JULY 2026 to NOVEMBER 202</w:t>
            </w:r>
            <w:r>
              <w:rPr>
                <w:rFonts w:hint="default"/>
                <w:b/>
                <w:bCs/>
                <w:sz w:val="32"/>
                <w:szCs w:val="32"/>
                <w:lang w:val="en-US"/>
              </w:rPr>
              <w:t>6</w:t>
            </w:r>
            <w:r>
              <w:rPr>
                <w:b/>
                <w:bCs/>
                <w:sz w:val="32"/>
                <w:szCs w:val="32"/>
              </w:rPr>
              <w:t>)</w:t>
            </w:r>
          </w:p>
          <w:p w14:paraId="6D502E0A">
            <w:pPr>
              <w:spacing w:after="0" w:line="240" w:lineRule="auto"/>
            </w:pPr>
            <w:r>
              <w:t>Sub:- Economic Research Review (25ECO403SE01)                                  CLASS: B.A. SEMESTER III</w:t>
            </w:r>
          </w:p>
          <w:p w14:paraId="0C60EAC3">
            <w:pPr>
              <w:spacing w:after="0" w:line="240" w:lineRule="auto"/>
            </w:pPr>
            <w:r>
              <w:t>Name:- LT. DR. SUNITA DEVI                                                                             Department:- ECONOMICS</w:t>
            </w:r>
          </w:p>
        </w:tc>
      </w:tr>
      <w:tr w14:paraId="605C542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2F4BB223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AUGUST</w:t>
            </w:r>
          </w:p>
        </w:tc>
        <w:tc>
          <w:tcPr>
            <w:tcW w:w="4788" w:type="dxa"/>
          </w:tcPr>
          <w:p w14:paraId="32EB518A">
            <w:pPr>
              <w:spacing w:after="0" w:line="240" w:lineRule="auto"/>
              <w:rPr>
                <w:b/>
                <w:bCs/>
              </w:rPr>
            </w:pPr>
          </w:p>
        </w:tc>
      </w:tr>
      <w:tr w14:paraId="75E32DA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0FC0E4C2">
            <w:pPr>
              <w:spacing w:after="0" w:line="240" w:lineRule="auto"/>
            </w:pPr>
            <w:r>
              <w:t>1</w:t>
            </w:r>
            <w:r>
              <w:rPr>
                <w:vertAlign w:val="superscript"/>
              </w:rPr>
              <w:t>ST</w:t>
            </w:r>
            <w:r>
              <w:t xml:space="preserve"> WEEK</w:t>
            </w:r>
          </w:p>
        </w:tc>
        <w:tc>
          <w:tcPr>
            <w:tcW w:w="4788" w:type="dxa"/>
          </w:tcPr>
          <w:p w14:paraId="1C6248E1">
            <w:pPr>
              <w:spacing w:after="0" w:line="240" w:lineRule="auto"/>
            </w:pPr>
          </w:p>
        </w:tc>
      </w:tr>
      <w:tr w14:paraId="44175C9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0FDD532F">
            <w:pPr>
              <w:spacing w:after="0" w:line="240" w:lineRule="auto"/>
            </w:pPr>
            <w:r>
              <w:t>2</w:t>
            </w:r>
            <w:r>
              <w:rPr>
                <w:vertAlign w:val="superscript"/>
              </w:rPr>
              <w:t>ND</w:t>
            </w:r>
            <w:r>
              <w:t xml:space="preserve"> WEEK</w:t>
            </w:r>
          </w:p>
        </w:tc>
        <w:tc>
          <w:tcPr>
            <w:tcW w:w="4788" w:type="dxa"/>
          </w:tcPr>
          <w:p w14:paraId="0AF7CB5E">
            <w:pPr>
              <w:spacing w:after="0" w:line="240" w:lineRule="auto"/>
            </w:pPr>
            <w:r>
              <w:t>Concept and Need for Social Sciences Research,</w:t>
            </w:r>
          </w:p>
        </w:tc>
      </w:tr>
      <w:tr w14:paraId="6D57D26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54441F21">
            <w:pPr>
              <w:spacing w:after="0" w:line="240" w:lineRule="auto"/>
            </w:pPr>
            <w:r>
              <w:t>3</w:t>
            </w:r>
            <w:r>
              <w:rPr>
                <w:vertAlign w:val="superscript"/>
              </w:rPr>
              <w:t>RD</w:t>
            </w:r>
            <w:r>
              <w:t xml:space="preserve"> WEEK</w:t>
            </w:r>
          </w:p>
        </w:tc>
        <w:tc>
          <w:tcPr>
            <w:tcW w:w="4788" w:type="dxa"/>
          </w:tcPr>
          <w:p w14:paraId="002CB29A">
            <w:pPr>
              <w:spacing w:after="0" w:line="240" w:lineRule="auto"/>
            </w:pPr>
            <w:r>
              <w:t>Objectives and limitations of</w:t>
            </w:r>
          </w:p>
          <w:p w14:paraId="59393E76">
            <w:pPr>
              <w:spacing w:after="0" w:line="240" w:lineRule="auto"/>
            </w:pPr>
            <w:r>
              <w:t>social sciences research,</w:t>
            </w:r>
          </w:p>
        </w:tc>
      </w:tr>
      <w:tr w14:paraId="7800315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7FD31143">
            <w:pPr>
              <w:spacing w:after="0" w:line="240" w:lineRule="auto"/>
            </w:pPr>
            <w:r>
              <w:t>4</w:t>
            </w:r>
            <w:r>
              <w:rPr>
                <w:vertAlign w:val="superscript"/>
              </w:rPr>
              <w:t>TH</w:t>
            </w:r>
            <w:r>
              <w:t xml:space="preserve"> WEEK</w:t>
            </w:r>
          </w:p>
        </w:tc>
        <w:tc>
          <w:tcPr>
            <w:tcW w:w="4788" w:type="dxa"/>
          </w:tcPr>
          <w:p w14:paraId="3584A369">
            <w:pPr>
              <w:spacing w:after="0" w:line="240" w:lineRule="auto"/>
            </w:pPr>
            <w:r>
              <w:t>Various types and methods of social and economic research.</w:t>
            </w:r>
          </w:p>
        </w:tc>
      </w:tr>
      <w:tr w14:paraId="3FF4DC2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05037BCA">
            <w:pPr>
              <w:spacing w:after="0" w:line="240" w:lineRule="auto"/>
            </w:pPr>
          </w:p>
        </w:tc>
        <w:tc>
          <w:tcPr>
            <w:tcW w:w="4788" w:type="dxa"/>
          </w:tcPr>
          <w:p w14:paraId="016C3F8E">
            <w:pPr>
              <w:spacing w:after="0" w:line="240" w:lineRule="auto"/>
            </w:pPr>
          </w:p>
        </w:tc>
      </w:tr>
      <w:tr w14:paraId="007AF1D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6DC3CDD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SEPTEMBER</w:t>
            </w:r>
          </w:p>
        </w:tc>
        <w:tc>
          <w:tcPr>
            <w:tcW w:w="4788" w:type="dxa"/>
          </w:tcPr>
          <w:p w14:paraId="7B324F35">
            <w:pPr>
              <w:spacing w:after="0" w:line="240" w:lineRule="auto"/>
              <w:rPr>
                <w:b/>
                <w:bCs/>
              </w:rPr>
            </w:pPr>
          </w:p>
        </w:tc>
      </w:tr>
      <w:tr w14:paraId="0E2F06C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6A028431">
            <w:pPr>
              <w:spacing w:after="0" w:line="240" w:lineRule="auto"/>
            </w:pPr>
            <w:r>
              <w:t>1</w:t>
            </w:r>
            <w:r>
              <w:rPr>
                <w:vertAlign w:val="superscript"/>
              </w:rPr>
              <w:t>ST</w:t>
            </w:r>
            <w:r>
              <w:t xml:space="preserve"> WEEK</w:t>
            </w:r>
          </w:p>
        </w:tc>
        <w:tc>
          <w:tcPr>
            <w:tcW w:w="4788" w:type="dxa"/>
          </w:tcPr>
          <w:p w14:paraId="0D73DAB3">
            <w:pPr>
              <w:spacing w:after="0" w:line="240" w:lineRule="auto"/>
            </w:pPr>
            <w:r>
              <w:t>Literature Review: Concept, objectives of literature review,</w:t>
            </w:r>
          </w:p>
        </w:tc>
      </w:tr>
      <w:tr w14:paraId="7E6F629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580476E9">
            <w:pPr>
              <w:spacing w:after="0" w:line="240" w:lineRule="auto"/>
            </w:pPr>
            <w:r>
              <w:t>2</w:t>
            </w:r>
            <w:r>
              <w:rPr>
                <w:vertAlign w:val="superscript"/>
              </w:rPr>
              <w:t>ND</w:t>
            </w:r>
            <w:r>
              <w:t xml:space="preserve"> WEEK</w:t>
            </w:r>
          </w:p>
        </w:tc>
        <w:tc>
          <w:tcPr>
            <w:tcW w:w="4788" w:type="dxa"/>
          </w:tcPr>
          <w:p w14:paraId="0190339A">
            <w:pPr>
              <w:spacing w:after="0" w:line="240" w:lineRule="auto"/>
            </w:pPr>
            <w:r>
              <w:t>scope and purpose of literature review,</w:t>
            </w:r>
          </w:p>
        </w:tc>
      </w:tr>
      <w:tr w14:paraId="2009632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22021C93">
            <w:pPr>
              <w:spacing w:after="0" w:line="240" w:lineRule="auto"/>
            </w:pPr>
            <w:r>
              <w:t>3</w:t>
            </w:r>
            <w:r>
              <w:rPr>
                <w:vertAlign w:val="superscript"/>
              </w:rPr>
              <w:t>RD</w:t>
            </w:r>
            <w:r>
              <w:t xml:space="preserve"> WEEK</w:t>
            </w:r>
          </w:p>
        </w:tc>
        <w:tc>
          <w:tcPr>
            <w:tcW w:w="4788" w:type="dxa"/>
          </w:tcPr>
          <w:p w14:paraId="71DB2524">
            <w:pPr>
              <w:spacing w:after="0" w:line="240" w:lineRule="auto"/>
            </w:pPr>
            <w:r>
              <w:t xml:space="preserve">selection of relevant economic literature, exploring research gaps </w:t>
            </w:r>
          </w:p>
          <w:p w14:paraId="67CB8FE7">
            <w:pPr>
              <w:spacing w:after="0" w:line="240" w:lineRule="auto"/>
            </w:pPr>
          </w:p>
        </w:tc>
      </w:tr>
      <w:tr w14:paraId="78404DC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1D976B3E">
            <w:pPr>
              <w:spacing w:after="0" w:line="240" w:lineRule="auto"/>
            </w:pPr>
            <w:r>
              <w:t>4</w:t>
            </w:r>
            <w:r>
              <w:rPr>
                <w:vertAlign w:val="superscript"/>
              </w:rPr>
              <w:t>TH</w:t>
            </w:r>
            <w:r>
              <w:t xml:space="preserve"> WEEK</w:t>
            </w:r>
          </w:p>
        </w:tc>
        <w:tc>
          <w:tcPr>
            <w:tcW w:w="4788" w:type="dxa"/>
          </w:tcPr>
          <w:p w14:paraId="74BD22F6">
            <w:pPr>
              <w:spacing w:after="0" w:line="240" w:lineRule="auto"/>
            </w:pPr>
            <w:r>
              <w:t>developing a research</w:t>
            </w:r>
          </w:p>
          <w:p w14:paraId="21438E1F">
            <w:pPr>
              <w:spacing w:after="0" w:line="240" w:lineRule="auto"/>
            </w:pPr>
            <w:r>
              <w:t>problem, limitations of literature review.</w:t>
            </w:r>
          </w:p>
        </w:tc>
      </w:tr>
      <w:tr w14:paraId="3BFE911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62A49B8F">
            <w:pPr>
              <w:spacing w:after="0" w:line="240" w:lineRule="auto"/>
            </w:pPr>
          </w:p>
        </w:tc>
        <w:tc>
          <w:tcPr>
            <w:tcW w:w="4788" w:type="dxa"/>
          </w:tcPr>
          <w:p w14:paraId="0FD92469">
            <w:pPr>
              <w:spacing w:after="0" w:line="240" w:lineRule="auto"/>
            </w:pPr>
          </w:p>
        </w:tc>
      </w:tr>
      <w:tr w14:paraId="64738F7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2ED38587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OCTOBER</w:t>
            </w:r>
          </w:p>
        </w:tc>
        <w:tc>
          <w:tcPr>
            <w:tcW w:w="4788" w:type="dxa"/>
          </w:tcPr>
          <w:p w14:paraId="26ABBBC3">
            <w:pPr>
              <w:spacing w:after="0" w:line="240" w:lineRule="auto"/>
              <w:rPr>
                <w:b/>
                <w:bCs/>
              </w:rPr>
            </w:pPr>
          </w:p>
        </w:tc>
      </w:tr>
      <w:tr w14:paraId="4F53CBD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0A2968AA">
            <w:pPr>
              <w:spacing w:after="0" w:line="240" w:lineRule="auto"/>
            </w:pPr>
            <w:r>
              <w:t>1</w:t>
            </w:r>
            <w:r>
              <w:rPr>
                <w:vertAlign w:val="superscript"/>
              </w:rPr>
              <w:t>ST</w:t>
            </w:r>
            <w:r>
              <w:t xml:space="preserve"> WEEK</w:t>
            </w:r>
          </w:p>
        </w:tc>
        <w:tc>
          <w:tcPr>
            <w:tcW w:w="4788" w:type="dxa"/>
          </w:tcPr>
          <w:p w14:paraId="42D213E3">
            <w:pPr>
              <w:spacing w:after="0" w:line="240" w:lineRule="auto"/>
            </w:pPr>
            <w:r>
              <w:t>Sources of economic literature,</w:t>
            </w:r>
          </w:p>
        </w:tc>
      </w:tr>
      <w:tr w14:paraId="645650A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293AC580">
            <w:pPr>
              <w:spacing w:after="0" w:line="240" w:lineRule="auto"/>
            </w:pPr>
            <w:r>
              <w:t>2</w:t>
            </w:r>
            <w:r>
              <w:rPr>
                <w:vertAlign w:val="superscript"/>
              </w:rPr>
              <w:t>ND</w:t>
            </w:r>
            <w:r>
              <w:t xml:space="preserve"> WEEK</w:t>
            </w:r>
          </w:p>
        </w:tc>
        <w:tc>
          <w:tcPr>
            <w:tcW w:w="4788" w:type="dxa"/>
          </w:tcPr>
          <w:p w14:paraId="172A81AC">
            <w:pPr>
              <w:spacing w:after="0" w:line="240" w:lineRule="auto"/>
            </w:pPr>
            <w:r>
              <w:t>books, journals news-papers, searching the literature through</w:t>
            </w:r>
          </w:p>
          <w:p w14:paraId="24F071DA">
            <w:pPr>
              <w:spacing w:after="0" w:line="240" w:lineRule="auto"/>
            </w:pPr>
            <w:r>
              <w:t>web sources, E Resources,</w:t>
            </w:r>
          </w:p>
        </w:tc>
      </w:tr>
      <w:tr w14:paraId="2A66916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70183CCD">
            <w:pPr>
              <w:spacing w:after="0" w:line="240" w:lineRule="auto"/>
            </w:pPr>
            <w:r>
              <w:t>3</w:t>
            </w:r>
            <w:r>
              <w:rPr>
                <w:vertAlign w:val="superscript"/>
              </w:rPr>
              <w:t>RD</w:t>
            </w:r>
            <w:r>
              <w:t xml:space="preserve"> WEEK</w:t>
            </w:r>
          </w:p>
        </w:tc>
        <w:tc>
          <w:tcPr>
            <w:tcW w:w="4788" w:type="dxa"/>
          </w:tcPr>
          <w:p w14:paraId="255F29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t xml:space="preserve">open-source resources and E libraries, </w:t>
            </w:r>
          </w:p>
        </w:tc>
      </w:tr>
      <w:tr w14:paraId="0E571A2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1E50EB27">
            <w:pPr>
              <w:spacing w:after="0" w:line="240" w:lineRule="auto"/>
            </w:pPr>
            <w:r>
              <w:t>4</w:t>
            </w:r>
            <w:r>
              <w:rPr>
                <w:vertAlign w:val="superscript"/>
              </w:rPr>
              <w:t>TH</w:t>
            </w:r>
            <w:r>
              <w:t xml:space="preserve"> WEEK</w:t>
            </w:r>
          </w:p>
        </w:tc>
        <w:tc>
          <w:tcPr>
            <w:tcW w:w="4788" w:type="dxa"/>
          </w:tcPr>
          <w:p w14:paraId="4F7BDA69">
            <w:pPr>
              <w:autoSpaceDE w:val="0"/>
              <w:autoSpaceDN w:val="0"/>
              <w:adjustRightInd w:val="0"/>
              <w:spacing w:after="0" w:line="240" w:lineRule="auto"/>
            </w:pPr>
            <w:r>
              <w:t>use of search engines for finding</w:t>
            </w:r>
          </w:p>
          <w:p w14:paraId="14C7BC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t>literature</w:t>
            </w:r>
          </w:p>
        </w:tc>
      </w:tr>
      <w:tr w14:paraId="55A5B9D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659C00D8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NOVEMBER</w:t>
            </w:r>
          </w:p>
        </w:tc>
        <w:tc>
          <w:tcPr>
            <w:tcW w:w="4788" w:type="dxa"/>
          </w:tcPr>
          <w:p w14:paraId="6BB989D6">
            <w:pPr>
              <w:spacing w:after="0" w:line="240" w:lineRule="auto"/>
            </w:pPr>
          </w:p>
        </w:tc>
      </w:tr>
      <w:tr w14:paraId="29586DB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6AC476E2">
            <w:pPr>
              <w:spacing w:after="0" w:line="240" w:lineRule="auto"/>
            </w:pPr>
            <w:r>
              <w:t>1</w:t>
            </w:r>
            <w:r>
              <w:rPr>
                <w:vertAlign w:val="superscript"/>
              </w:rPr>
              <w:t>ST</w:t>
            </w:r>
            <w:r>
              <w:t xml:space="preserve"> WEEK</w:t>
            </w:r>
          </w:p>
        </w:tc>
        <w:tc>
          <w:tcPr>
            <w:tcW w:w="4788" w:type="dxa"/>
          </w:tcPr>
          <w:p w14:paraId="31C882B7">
            <w:pPr>
              <w:spacing w:after="0" w:line="240" w:lineRule="auto"/>
            </w:pPr>
            <w:r>
              <w:t>DIWALI VACATIONS</w:t>
            </w:r>
          </w:p>
        </w:tc>
      </w:tr>
      <w:tr w14:paraId="70C5D74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2D28AFED">
            <w:pPr>
              <w:spacing w:after="0" w:line="240" w:lineRule="auto"/>
            </w:pPr>
            <w:r>
              <w:t>2</w:t>
            </w:r>
            <w:r>
              <w:rPr>
                <w:vertAlign w:val="superscript"/>
              </w:rPr>
              <w:t>ND</w:t>
            </w:r>
            <w:r>
              <w:t xml:space="preserve"> WEEK</w:t>
            </w:r>
          </w:p>
        </w:tc>
        <w:tc>
          <w:tcPr>
            <w:tcW w:w="4788" w:type="dxa"/>
          </w:tcPr>
          <w:p w14:paraId="49A484E3">
            <w:pPr>
              <w:spacing w:after="0" w:line="240" w:lineRule="auto"/>
            </w:pPr>
            <w:r>
              <w:t>Introduction and exposure to review of economic data resources: Understating the budget</w:t>
            </w:r>
          </w:p>
          <w:p w14:paraId="7510341A">
            <w:pPr>
              <w:spacing w:after="0" w:line="240" w:lineRule="auto"/>
            </w:pPr>
            <w:r>
              <w:t>documents and related concepts of budget,</w:t>
            </w:r>
          </w:p>
        </w:tc>
      </w:tr>
      <w:tr w14:paraId="4908AAD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29F3C76B">
            <w:pPr>
              <w:spacing w:after="0" w:line="240" w:lineRule="auto"/>
            </w:pPr>
            <w:r>
              <w:t>3</w:t>
            </w:r>
            <w:r>
              <w:rPr>
                <w:vertAlign w:val="superscript"/>
              </w:rPr>
              <w:t>RD</w:t>
            </w:r>
            <w:r>
              <w:t xml:space="preserve"> WEEK</w:t>
            </w:r>
          </w:p>
        </w:tc>
        <w:tc>
          <w:tcPr>
            <w:tcW w:w="4788" w:type="dxa"/>
          </w:tcPr>
          <w:p w14:paraId="040EAD6F">
            <w:pPr>
              <w:autoSpaceDE w:val="0"/>
              <w:autoSpaceDN w:val="0"/>
              <w:adjustRightInd w:val="0"/>
              <w:spacing w:after="0" w:line="240" w:lineRule="auto"/>
              <w:rPr>
                <w:rFonts w:hint="default" w:ascii="Arial" w:hAnsi="Arial" w:cs="Arial"/>
                <w:sz w:val="20"/>
                <w:lang w:val="en-US"/>
              </w:rPr>
            </w:pPr>
            <w:r>
              <w:rPr>
                <w:rFonts w:hint="default" w:ascii="Arial" w:hAnsi="Arial" w:cs="Arial"/>
                <w:sz w:val="20"/>
                <w:lang w:val="en-US"/>
              </w:rPr>
              <w:t xml:space="preserve">Class tests </w:t>
            </w:r>
          </w:p>
        </w:tc>
      </w:tr>
      <w:tr w14:paraId="5806C43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8" w:type="dxa"/>
          </w:tcPr>
          <w:p w14:paraId="22759830">
            <w:pPr>
              <w:spacing w:after="0" w:line="240" w:lineRule="auto"/>
            </w:pPr>
            <w:r>
              <w:t>4</w:t>
            </w:r>
            <w:r>
              <w:rPr>
                <w:vertAlign w:val="superscript"/>
              </w:rPr>
              <w:t>TH</w:t>
            </w:r>
            <w:r>
              <w:t xml:space="preserve"> WEEK</w:t>
            </w:r>
          </w:p>
        </w:tc>
        <w:tc>
          <w:tcPr>
            <w:tcW w:w="4788" w:type="dxa"/>
          </w:tcPr>
          <w:p w14:paraId="1B2B9C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Revision</w:t>
            </w:r>
          </w:p>
        </w:tc>
      </w:tr>
    </w:tbl>
    <w:p w14:paraId="1C995B6F"/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angal">
    <w:panose1 w:val="02040503050203030202"/>
    <w:charset w:val="00"/>
    <w:family w:val="roman"/>
    <w:pitch w:val="default"/>
    <w:sig w:usb0="00008003" w:usb1="00000000" w:usb2="00000000" w:usb3="00000000" w:csb0="0000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5D5F05"/>
    <w:rsid w:val="00056678"/>
    <w:rsid w:val="0006449C"/>
    <w:rsid w:val="000647AA"/>
    <w:rsid w:val="000A5157"/>
    <w:rsid w:val="000C0B08"/>
    <w:rsid w:val="000F7A25"/>
    <w:rsid w:val="00110B44"/>
    <w:rsid w:val="00131094"/>
    <w:rsid w:val="0016737B"/>
    <w:rsid w:val="001B481C"/>
    <w:rsid w:val="002221E4"/>
    <w:rsid w:val="002236CD"/>
    <w:rsid w:val="00250AC3"/>
    <w:rsid w:val="00295935"/>
    <w:rsid w:val="0031094E"/>
    <w:rsid w:val="00377F55"/>
    <w:rsid w:val="003A35C5"/>
    <w:rsid w:val="003D452C"/>
    <w:rsid w:val="003D667A"/>
    <w:rsid w:val="003E3AE3"/>
    <w:rsid w:val="003F3107"/>
    <w:rsid w:val="00422637"/>
    <w:rsid w:val="00426E8D"/>
    <w:rsid w:val="00450F03"/>
    <w:rsid w:val="00456F53"/>
    <w:rsid w:val="00465DF7"/>
    <w:rsid w:val="004753E4"/>
    <w:rsid w:val="00475903"/>
    <w:rsid w:val="004C5F78"/>
    <w:rsid w:val="004E096D"/>
    <w:rsid w:val="00505453"/>
    <w:rsid w:val="00505CC0"/>
    <w:rsid w:val="005678CF"/>
    <w:rsid w:val="005A69C4"/>
    <w:rsid w:val="005B3DED"/>
    <w:rsid w:val="005C69EE"/>
    <w:rsid w:val="005D5F05"/>
    <w:rsid w:val="005D6A2C"/>
    <w:rsid w:val="005E6E44"/>
    <w:rsid w:val="005E7EE9"/>
    <w:rsid w:val="005F6A47"/>
    <w:rsid w:val="006007C8"/>
    <w:rsid w:val="00612EBD"/>
    <w:rsid w:val="00613FA2"/>
    <w:rsid w:val="006159CA"/>
    <w:rsid w:val="00657E11"/>
    <w:rsid w:val="00672791"/>
    <w:rsid w:val="00694708"/>
    <w:rsid w:val="006F122B"/>
    <w:rsid w:val="00726308"/>
    <w:rsid w:val="00737207"/>
    <w:rsid w:val="00745BC8"/>
    <w:rsid w:val="007511EB"/>
    <w:rsid w:val="00813FB8"/>
    <w:rsid w:val="008153B7"/>
    <w:rsid w:val="00891754"/>
    <w:rsid w:val="008C5C5D"/>
    <w:rsid w:val="008E04D4"/>
    <w:rsid w:val="008E6565"/>
    <w:rsid w:val="00900B41"/>
    <w:rsid w:val="009315D5"/>
    <w:rsid w:val="00947417"/>
    <w:rsid w:val="00971A76"/>
    <w:rsid w:val="009809EB"/>
    <w:rsid w:val="00995941"/>
    <w:rsid w:val="009D1B84"/>
    <w:rsid w:val="00A01BAB"/>
    <w:rsid w:val="00A0460B"/>
    <w:rsid w:val="00A074E2"/>
    <w:rsid w:val="00A26F89"/>
    <w:rsid w:val="00A813DE"/>
    <w:rsid w:val="00A90F96"/>
    <w:rsid w:val="00AB0803"/>
    <w:rsid w:val="00AB731D"/>
    <w:rsid w:val="00AF1A97"/>
    <w:rsid w:val="00AF756E"/>
    <w:rsid w:val="00B22D7F"/>
    <w:rsid w:val="00B34F00"/>
    <w:rsid w:val="00B42E05"/>
    <w:rsid w:val="00B82F03"/>
    <w:rsid w:val="00B83136"/>
    <w:rsid w:val="00BA1999"/>
    <w:rsid w:val="00C300BC"/>
    <w:rsid w:val="00C477EE"/>
    <w:rsid w:val="00C767B5"/>
    <w:rsid w:val="00C87424"/>
    <w:rsid w:val="00C95E8D"/>
    <w:rsid w:val="00CA73AB"/>
    <w:rsid w:val="00CB4F58"/>
    <w:rsid w:val="00CD495B"/>
    <w:rsid w:val="00D10525"/>
    <w:rsid w:val="00D241CF"/>
    <w:rsid w:val="00D67DE5"/>
    <w:rsid w:val="00DC3D7D"/>
    <w:rsid w:val="00E23D7B"/>
    <w:rsid w:val="00E40F00"/>
    <w:rsid w:val="00E57F36"/>
    <w:rsid w:val="00E642BB"/>
    <w:rsid w:val="00EE72F4"/>
    <w:rsid w:val="00F80F0A"/>
    <w:rsid w:val="00F821CF"/>
    <w:rsid w:val="00F83128"/>
    <w:rsid w:val="00F90F5F"/>
    <w:rsid w:val="00F91A8B"/>
    <w:rsid w:val="00F96967"/>
    <w:rsid w:val="00FA7C8B"/>
    <w:rsid w:val="00FB6904"/>
    <w:rsid w:val="00FB73A4"/>
    <w:rsid w:val="00FD3C33"/>
    <w:rsid w:val="00FD40AF"/>
    <w:rsid w:val="00FD6F8F"/>
    <w:rsid w:val="00FF1F19"/>
    <w:rsid w:val="2B206034"/>
    <w:rsid w:val="472626DF"/>
    <w:rsid w:val="51CE3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lang w:val="en-US" w:eastAsia="en-US" w:bidi="hi-IN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8"/>
    <w:semiHidden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5">
    <w:name w:val="header"/>
    <w:basedOn w:val="1"/>
    <w:link w:val="7"/>
    <w:semiHidden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6">
    <w:name w:val="Table Grid"/>
    <w:basedOn w:val="3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7">
    <w:name w:val="Header Char"/>
    <w:basedOn w:val="2"/>
    <w:link w:val="5"/>
    <w:semiHidden/>
    <w:uiPriority w:val="99"/>
  </w:style>
  <w:style w:type="character" w:customStyle="1" w:styleId="8">
    <w:name w:val="Footer Char"/>
    <w:basedOn w:val="2"/>
    <w:link w:val="4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920</Words>
  <Characters>5664</Characters>
  <Lines>51</Lines>
  <Paragraphs>14</Paragraphs>
  <TotalTime>3</TotalTime>
  <ScaleCrop>false</ScaleCrop>
  <LinksUpToDate>false</LinksUpToDate>
  <CharactersWithSpaces>6922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2020-10-14T04:38:00Z</dcterms:created>
  <dc:creator>SONY</dc:creator>
  <cp:lastModifiedBy>GC MOHNA</cp:lastModifiedBy>
  <dcterms:modified xsi:type="dcterms:W3CDTF">2026-08-20T20:48:43Z</dcterms:modified>
  <cp:revision>90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eyJoZGlkIjoiZGE2Y2Y1NmYxN2ExYjRjYzIxMjQzODEyODgwODY5ODgifQ==</vt:lpwstr>
  </property>
  <property fmtid="{D5CDD505-2E9C-101B-9397-08002B2CF9AE}" pid="3" name="KSOProductBuildVer">
    <vt:lpwstr>1033-12.1.0.25862</vt:lpwstr>
  </property>
  <property fmtid="{D5CDD505-2E9C-101B-9397-08002B2CF9AE}" pid="4" name="ICV">
    <vt:lpwstr>FA4628913C25414F8F4FBC6FC787A165_12</vt:lpwstr>
  </property>
</Properties>
</file>